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26" w:rsidRPr="001033AF" w:rsidRDefault="008C6526" w:rsidP="005E762D">
      <w:pPr>
        <w:jc w:val="center"/>
        <w:rPr>
          <w:rFonts w:ascii="Arial" w:hAnsi="Arial" w:cs="Arial"/>
          <w:b/>
          <w:bCs/>
          <w:sz w:val="22"/>
        </w:rPr>
      </w:pPr>
      <w:r w:rsidRPr="001033AF">
        <w:rPr>
          <w:rFonts w:ascii="Arial" w:hAnsi="Arial" w:cs="Arial"/>
          <w:b/>
        </w:rPr>
        <w:t>Annual Renewal Form</w:t>
      </w:r>
      <w:r w:rsidR="00A166A2">
        <w:rPr>
          <w:rFonts w:ascii="Arial" w:hAnsi="Arial" w:cs="Arial"/>
          <w:b/>
        </w:rPr>
        <w:t xml:space="preserve"> and</w:t>
      </w:r>
      <w:r w:rsidR="005E762D">
        <w:rPr>
          <w:rFonts w:ascii="Arial" w:hAnsi="Arial" w:cs="Arial"/>
          <w:b/>
        </w:rPr>
        <w:t xml:space="preserve"> </w:t>
      </w:r>
      <w:r w:rsidR="004E51C7">
        <w:rPr>
          <w:rFonts w:ascii="Arial" w:hAnsi="Arial" w:cs="Arial"/>
          <w:b/>
        </w:rPr>
        <w:t>Final Report Form</w:t>
      </w:r>
    </w:p>
    <w:p w:rsidR="008C6526" w:rsidRDefault="008C6526" w:rsidP="005E762D">
      <w:pPr>
        <w:pStyle w:val="Heading1"/>
        <w:widowControl/>
        <w:autoSpaceDE/>
        <w:autoSpaceDN/>
        <w:rPr>
          <w:sz w:val="24"/>
        </w:rPr>
      </w:pPr>
      <w:r>
        <w:rPr>
          <w:sz w:val="24"/>
        </w:rPr>
        <w:t>Oregon State University Institutional Animal Care and Use Committee</w:t>
      </w:r>
    </w:p>
    <w:p w:rsidR="008C6526" w:rsidRDefault="008C6526" w:rsidP="004D597E">
      <w:pPr>
        <w:rPr>
          <w:rFonts w:ascii="Arial" w:hAnsi="Arial" w:cs="Arial"/>
          <w:sz w:val="18"/>
          <w:szCs w:val="20"/>
        </w:rPr>
      </w:pPr>
    </w:p>
    <w:p w:rsidR="004D51C6" w:rsidRDefault="00C50335" w:rsidP="004D51C6">
      <w:pPr>
        <w:spacing w:line="240" w:lineRule="exact"/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E762D">
        <w:rPr>
          <w:rFonts w:ascii="Arial" w:hAnsi="Arial" w:cs="Arial"/>
          <w:sz w:val="20"/>
          <w:szCs w:val="20"/>
        </w:rPr>
        <w:t>n a</w:t>
      </w:r>
      <w:r>
        <w:rPr>
          <w:rFonts w:ascii="Arial" w:hAnsi="Arial" w:cs="Arial"/>
          <w:sz w:val="20"/>
          <w:szCs w:val="20"/>
        </w:rPr>
        <w:t xml:space="preserve">nnual </w:t>
      </w:r>
      <w:r w:rsidR="005E762D">
        <w:rPr>
          <w:rFonts w:ascii="Arial" w:hAnsi="Arial" w:cs="Arial"/>
          <w:sz w:val="20"/>
          <w:szCs w:val="20"/>
        </w:rPr>
        <w:t xml:space="preserve">Animal </w:t>
      </w:r>
      <w:r w:rsidR="008C6526">
        <w:rPr>
          <w:rFonts w:ascii="Arial" w:hAnsi="Arial" w:cs="Arial"/>
          <w:sz w:val="20"/>
          <w:szCs w:val="20"/>
        </w:rPr>
        <w:t>C</w:t>
      </w:r>
      <w:r w:rsidR="005E762D">
        <w:rPr>
          <w:rFonts w:ascii="Arial" w:hAnsi="Arial" w:cs="Arial"/>
          <w:sz w:val="20"/>
          <w:szCs w:val="20"/>
        </w:rPr>
        <w:t xml:space="preserve">are and </w:t>
      </w:r>
      <w:r w:rsidR="008C6526">
        <w:rPr>
          <w:rFonts w:ascii="Arial" w:hAnsi="Arial" w:cs="Arial"/>
          <w:sz w:val="20"/>
          <w:szCs w:val="20"/>
        </w:rPr>
        <w:t>U</w:t>
      </w:r>
      <w:r w:rsidR="005E762D">
        <w:rPr>
          <w:rFonts w:ascii="Arial" w:hAnsi="Arial" w:cs="Arial"/>
          <w:sz w:val="20"/>
          <w:szCs w:val="20"/>
        </w:rPr>
        <w:t xml:space="preserve">se </w:t>
      </w:r>
      <w:r w:rsidR="008C6526">
        <w:rPr>
          <w:rFonts w:ascii="Arial" w:hAnsi="Arial" w:cs="Arial"/>
          <w:sz w:val="20"/>
          <w:szCs w:val="20"/>
        </w:rPr>
        <w:t>P</w:t>
      </w:r>
      <w:r w:rsidR="005E762D">
        <w:rPr>
          <w:rFonts w:ascii="Arial" w:hAnsi="Arial" w:cs="Arial"/>
          <w:sz w:val="20"/>
          <w:szCs w:val="20"/>
        </w:rPr>
        <w:t>rotocol (ACUP)</w:t>
      </w:r>
      <w:r w:rsidR="008C6526">
        <w:rPr>
          <w:rFonts w:ascii="Arial" w:hAnsi="Arial" w:cs="Arial"/>
          <w:sz w:val="20"/>
          <w:szCs w:val="20"/>
        </w:rPr>
        <w:t xml:space="preserve"> </w:t>
      </w:r>
      <w:r w:rsidR="004E51C7">
        <w:rPr>
          <w:rFonts w:ascii="Arial" w:hAnsi="Arial" w:cs="Arial"/>
          <w:sz w:val="20"/>
          <w:szCs w:val="20"/>
        </w:rPr>
        <w:t>renewal</w:t>
      </w:r>
      <w:r w:rsidR="008C6526">
        <w:rPr>
          <w:rFonts w:ascii="Arial" w:hAnsi="Arial" w:cs="Arial"/>
          <w:sz w:val="20"/>
          <w:szCs w:val="20"/>
        </w:rPr>
        <w:t xml:space="preserve"> </w:t>
      </w:r>
      <w:r w:rsidR="005E762D">
        <w:rPr>
          <w:rFonts w:ascii="Arial" w:hAnsi="Arial" w:cs="Arial"/>
          <w:sz w:val="20"/>
          <w:szCs w:val="20"/>
        </w:rPr>
        <w:t xml:space="preserve">must </w:t>
      </w:r>
      <w:r w:rsidR="004E51C7">
        <w:rPr>
          <w:rFonts w:ascii="Arial" w:hAnsi="Arial" w:cs="Arial"/>
          <w:sz w:val="20"/>
          <w:szCs w:val="20"/>
        </w:rPr>
        <w:t>be submitted</w:t>
      </w:r>
      <w:r w:rsidR="005E762D">
        <w:rPr>
          <w:rFonts w:ascii="Arial" w:hAnsi="Arial" w:cs="Arial"/>
          <w:sz w:val="20"/>
          <w:szCs w:val="20"/>
        </w:rPr>
        <w:t xml:space="preserve"> to and approved by the IACUC </w:t>
      </w:r>
      <w:r w:rsidR="008C6526">
        <w:rPr>
          <w:rFonts w:ascii="Arial" w:hAnsi="Arial" w:cs="Arial"/>
          <w:sz w:val="20"/>
          <w:szCs w:val="20"/>
        </w:rPr>
        <w:t>before the annual renewal date.</w:t>
      </w:r>
      <w:r w:rsidR="004E51C7">
        <w:rPr>
          <w:rFonts w:ascii="Arial" w:hAnsi="Arial" w:cs="Arial"/>
          <w:sz w:val="20"/>
          <w:szCs w:val="20"/>
        </w:rPr>
        <w:t xml:space="preserve">  A final report must be completed on all studies</w:t>
      </w:r>
      <w:r w:rsidR="005E762D">
        <w:rPr>
          <w:rFonts w:ascii="Arial" w:hAnsi="Arial" w:cs="Arial"/>
          <w:sz w:val="20"/>
          <w:szCs w:val="20"/>
        </w:rPr>
        <w:t xml:space="preserve">.  This form is </w:t>
      </w:r>
    </w:p>
    <w:p w:rsidR="008C6526" w:rsidRDefault="005E762D" w:rsidP="004D51C6">
      <w:pPr>
        <w:spacing w:line="240" w:lineRule="exact"/>
        <w:ind w:right="-18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used</w:t>
      </w:r>
      <w:proofErr w:type="gramEnd"/>
      <w:r>
        <w:rPr>
          <w:rFonts w:ascii="Arial" w:hAnsi="Arial" w:cs="Arial"/>
          <w:sz w:val="20"/>
          <w:szCs w:val="20"/>
        </w:rPr>
        <w:t xml:space="preserve"> for both</w:t>
      </w:r>
      <w:r w:rsidR="000947A3">
        <w:rPr>
          <w:rFonts w:ascii="Arial" w:hAnsi="Arial" w:cs="Arial"/>
          <w:sz w:val="20"/>
          <w:szCs w:val="20"/>
        </w:rPr>
        <w:t xml:space="preserve"> renewal and final report</w:t>
      </w:r>
      <w:r>
        <w:rPr>
          <w:rFonts w:ascii="Arial" w:hAnsi="Arial" w:cs="Arial"/>
          <w:sz w:val="20"/>
          <w:szCs w:val="20"/>
        </w:rPr>
        <w:t>.</w:t>
      </w:r>
      <w:r w:rsidR="004E51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Once completed r</w:t>
      </w:r>
      <w:r w:rsidR="008C6526">
        <w:rPr>
          <w:rFonts w:ascii="Arial" w:hAnsi="Arial" w:cs="Arial"/>
          <w:sz w:val="20"/>
          <w:szCs w:val="20"/>
        </w:rPr>
        <w:t xml:space="preserve">eturn this form to: IACUC </w:t>
      </w:r>
      <w:r w:rsidR="00B47390">
        <w:rPr>
          <w:rFonts w:ascii="Arial" w:hAnsi="Arial" w:cs="Arial"/>
          <w:sz w:val="20"/>
          <w:szCs w:val="20"/>
        </w:rPr>
        <w:t>Office at</w:t>
      </w:r>
      <w:r w:rsidR="008C652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8C6526">
          <w:rPr>
            <w:rStyle w:val="Hyperlink"/>
            <w:rFonts w:ascii="Arial" w:hAnsi="Arial" w:cs="Arial"/>
            <w:color w:val="auto"/>
            <w:sz w:val="20"/>
            <w:szCs w:val="20"/>
          </w:rPr>
          <w:t>IACUC@oregonstate.edu</w:t>
        </w:r>
      </w:hyperlink>
      <w:r w:rsidR="008C6526">
        <w:rPr>
          <w:rFonts w:ascii="Arial" w:hAnsi="Arial" w:cs="Arial"/>
          <w:sz w:val="20"/>
          <w:szCs w:val="20"/>
        </w:rPr>
        <w:t xml:space="preserve"> </w:t>
      </w:r>
    </w:p>
    <w:p w:rsidR="008C6526" w:rsidRDefault="008C6526" w:rsidP="004D597E">
      <w:pPr>
        <w:tabs>
          <w:tab w:val="left" w:pos="-1440"/>
          <w:tab w:val="left" w:pos="2700"/>
        </w:tabs>
        <w:rPr>
          <w:rFonts w:ascii="Arial" w:hAnsi="Arial" w:cs="Arial"/>
          <w:sz w:val="20"/>
          <w:szCs w:val="20"/>
        </w:rPr>
      </w:pPr>
    </w:p>
    <w:p w:rsidR="008C6526" w:rsidRDefault="008C6526" w:rsidP="004D597E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Investigator</w:t>
      </w:r>
      <w:r w:rsidR="000D2E3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4B666B">
        <w:rPr>
          <w:rFonts w:ascii="Arial" w:hAnsi="Arial" w:cs="Arial"/>
          <w:sz w:val="20"/>
          <w:szCs w:val="20"/>
        </w:rPr>
        <w:tab/>
      </w:r>
      <w:r w:rsidR="004D597E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Telephone:</w:t>
      </w:r>
      <w:r>
        <w:rPr>
          <w:rStyle w:val="box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Style w:val="box"/>
        </w:rPr>
        <w:instrText xml:space="preserve"> FORMTEXT </w:instrText>
      </w:r>
      <w:r>
        <w:rPr>
          <w:rStyle w:val="box"/>
        </w:rPr>
      </w:r>
      <w:r>
        <w:rPr>
          <w:rStyle w:val="box"/>
        </w:rPr>
        <w:fldChar w:fldCharType="separate"/>
      </w:r>
      <w:r>
        <w:rPr>
          <w:rStyle w:val="box"/>
          <w:noProof/>
        </w:rPr>
        <w:t> </w:t>
      </w:r>
      <w:r>
        <w:rPr>
          <w:rStyle w:val="box"/>
          <w:noProof/>
        </w:rPr>
        <w:t> </w:t>
      </w:r>
      <w:r>
        <w:rPr>
          <w:rStyle w:val="box"/>
          <w:noProof/>
        </w:rPr>
        <w:t> </w:t>
      </w:r>
      <w:r>
        <w:rPr>
          <w:rStyle w:val="box"/>
          <w:noProof/>
        </w:rPr>
        <w:t> </w:t>
      </w:r>
      <w:r>
        <w:rPr>
          <w:rStyle w:val="box"/>
          <w:noProof/>
        </w:rPr>
        <w:t> </w:t>
      </w:r>
      <w:r>
        <w:rPr>
          <w:rStyle w:val="box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ab/>
      </w:r>
      <w:r w:rsidR="005E762D">
        <w:rPr>
          <w:rFonts w:ascii="Arial" w:hAnsi="Arial" w:cs="Arial"/>
          <w:sz w:val="20"/>
          <w:szCs w:val="20"/>
        </w:rPr>
        <w:t xml:space="preserve">      </w:t>
      </w:r>
      <w:r w:rsidR="004D597E">
        <w:rPr>
          <w:rFonts w:ascii="Arial" w:hAnsi="Arial" w:cs="Arial"/>
          <w:sz w:val="20"/>
          <w:szCs w:val="20"/>
        </w:rPr>
        <w:t xml:space="preserve">       E</w:t>
      </w:r>
      <w:r>
        <w:rPr>
          <w:rFonts w:ascii="Arial" w:hAnsi="Arial" w:cs="Arial"/>
          <w:sz w:val="20"/>
          <w:szCs w:val="20"/>
        </w:rPr>
        <w:t>mail: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:rsidR="008C6526" w:rsidRPr="004D597E" w:rsidRDefault="008C6526" w:rsidP="004D597E">
      <w:pPr>
        <w:tabs>
          <w:tab w:val="left" w:pos="-1440"/>
        </w:tabs>
        <w:ind w:left="8640" w:hanging="8640"/>
        <w:rPr>
          <w:rFonts w:ascii="Arial" w:hAnsi="Arial" w:cs="Arial"/>
          <w:sz w:val="10"/>
          <w:szCs w:val="20"/>
        </w:rPr>
      </w:pPr>
    </w:p>
    <w:p w:rsidR="008C6526" w:rsidRDefault="008C6526" w:rsidP="004D597E">
      <w:pPr>
        <w:tabs>
          <w:tab w:val="left" w:pos="-1440"/>
        </w:tabs>
        <w:ind w:left="8640" w:hanging="8640"/>
        <w:rPr>
          <w:rStyle w:val="box"/>
        </w:rPr>
      </w:pPr>
      <w:r>
        <w:rPr>
          <w:rFonts w:ascii="Arial" w:hAnsi="Arial" w:cs="Arial"/>
          <w:sz w:val="20"/>
          <w:szCs w:val="20"/>
        </w:rPr>
        <w:t>Department/College:</w:t>
      </w:r>
      <w:r>
        <w:rPr>
          <w:rStyle w:val="box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Style w:val="box"/>
        </w:rPr>
        <w:instrText xml:space="preserve"> FORMTEXT </w:instrText>
      </w:r>
      <w:r>
        <w:rPr>
          <w:rStyle w:val="box"/>
        </w:rPr>
      </w:r>
      <w:r>
        <w:rPr>
          <w:rStyle w:val="box"/>
        </w:rPr>
        <w:fldChar w:fldCharType="separate"/>
      </w:r>
      <w:r>
        <w:rPr>
          <w:rStyle w:val="box"/>
          <w:noProof/>
        </w:rPr>
        <w:t> </w:t>
      </w:r>
      <w:r>
        <w:rPr>
          <w:rStyle w:val="box"/>
          <w:noProof/>
        </w:rPr>
        <w:t> </w:t>
      </w:r>
      <w:r>
        <w:rPr>
          <w:rStyle w:val="box"/>
          <w:noProof/>
        </w:rPr>
        <w:t> </w:t>
      </w:r>
      <w:r>
        <w:rPr>
          <w:rStyle w:val="box"/>
          <w:noProof/>
        </w:rPr>
        <w:t> </w:t>
      </w:r>
      <w:r>
        <w:rPr>
          <w:rStyle w:val="box"/>
          <w:noProof/>
        </w:rPr>
        <w:t> </w:t>
      </w:r>
      <w:r>
        <w:rPr>
          <w:rStyle w:val="box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 </w:t>
      </w:r>
      <w:r w:rsidR="00C50335">
        <w:rPr>
          <w:rFonts w:ascii="Arial" w:hAnsi="Arial" w:cs="Arial"/>
          <w:sz w:val="20"/>
          <w:szCs w:val="20"/>
        </w:rPr>
        <w:t xml:space="preserve"> </w:t>
      </w:r>
      <w:r w:rsidR="005E762D">
        <w:rPr>
          <w:rFonts w:ascii="Arial" w:hAnsi="Arial" w:cs="Arial"/>
          <w:sz w:val="20"/>
          <w:szCs w:val="20"/>
        </w:rPr>
        <w:t xml:space="preserve">       </w:t>
      </w:r>
      <w:r w:rsidR="004D597E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Granting Agency: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:rsidR="008C6526" w:rsidRPr="004D597E" w:rsidRDefault="008C6526" w:rsidP="004D597E">
      <w:pPr>
        <w:rPr>
          <w:rFonts w:ascii="Arial" w:hAnsi="Arial" w:cs="Arial"/>
          <w:sz w:val="10"/>
          <w:szCs w:val="20"/>
        </w:rPr>
      </w:pPr>
    </w:p>
    <w:p w:rsidR="007D56B6" w:rsidRDefault="008C6526" w:rsidP="004D51C6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Title:</w:t>
      </w:r>
      <w:r w:rsidR="003E18FF">
        <w:rPr>
          <w:rFonts w:ascii="Arial" w:hAnsi="Arial" w:cs="Arial"/>
          <w:sz w:val="20"/>
          <w:szCs w:val="20"/>
        </w:rPr>
        <w:t xml:space="preserve"> </w:t>
      </w:r>
      <w:r w:rsidR="004D51C6">
        <w:rPr>
          <w:rFonts w:ascii="Arial" w:hAnsi="Arial" w:cs="Arial"/>
          <w:sz w:val="20"/>
          <w:szCs w:val="20"/>
        </w:rPr>
        <w:tab/>
      </w:r>
      <w:r w:rsidR="00492767">
        <w:rPr>
          <w:rFonts w:ascii="Arial" w:hAnsi="Arial" w:cs="Arial"/>
          <w:sz w:val="20"/>
          <w:szCs w:val="20"/>
        </w:rPr>
        <w:t xml:space="preserve">ACUP </w:t>
      </w:r>
      <w:r w:rsidR="000947A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umber:</w:t>
      </w:r>
      <w:r w:rsidR="00C33367">
        <w:rPr>
          <w:rFonts w:ascii="Arial" w:hAnsi="Arial" w:cs="Arial"/>
          <w:sz w:val="20"/>
          <w:szCs w:val="20"/>
        </w:rPr>
        <w:t xml:space="preserve">  </w:t>
      </w:r>
    </w:p>
    <w:p w:rsidR="005E762D" w:rsidRDefault="005E762D">
      <w:pPr>
        <w:tabs>
          <w:tab w:val="left" w:pos="-1440"/>
        </w:tabs>
        <w:rPr>
          <w:rFonts w:ascii="Arial" w:hAnsi="Arial" w:cs="Arial"/>
          <w:sz w:val="20"/>
          <w:szCs w:val="20"/>
        </w:rPr>
      </w:pPr>
    </w:p>
    <w:p w:rsidR="007D56B6" w:rsidRPr="005E762D" w:rsidRDefault="008C6526">
      <w:pPr>
        <w:rPr>
          <w:rFonts w:ascii="Arial" w:hAnsi="Arial" w:cs="Arial"/>
          <w:b/>
          <w:sz w:val="20"/>
          <w:szCs w:val="20"/>
        </w:rPr>
      </w:pPr>
      <w:r w:rsidRPr="005E762D">
        <w:rPr>
          <w:rFonts w:ascii="Arial" w:hAnsi="Arial" w:cs="Arial"/>
          <w:b/>
          <w:sz w:val="20"/>
          <w:szCs w:val="20"/>
          <w:u w:val="single"/>
        </w:rPr>
        <w:t>Renewal Status</w:t>
      </w:r>
      <w:r w:rsidRPr="005E762D">
        <w:rPr>
          <w:rFonts w:ascii="Arial" w:hAnsi="Arial" w:cs="Arial"/>
          <w:b/>
          <w:sz w:val="20"/>
          <w:szCs w:val="20"/>
        </w:rPr>
        <w:t>:</w:t>
      </w:r>
      <w:r w:rsidR="00492767" w:rsidRPr="005E762D">
        <w:rPr>
          <w:rFonts w:ascii="Arial" w:hAnsi="Arial" w:cs="Arial"/>
          <w:b/>
          <w:sz w:val="20"/>
          <w:szCs w:val="20"/>
        </w:rPr>
        <w:t xml:space="preserve"> </w:t>
      </w:r>
      <w:r w:rsidR="00492767" w:rsidRPr="005E762D">
        <w:rPr>
          <w:rFonts w:ascii="Arial" w:hAnsi="Arial" w:cs="Arial"/>
          <w:sz w:val="20"/>
          <w:szCs w:val="20"/>
        </w:rPr>
        <w:t xml:space="preserve">(ACUPs </w:t>
      </w:r>
      <w:r w:rsidR="005E762D">
        <w:rPr>
          <w:rFonts w:ascii="Arial" w:hAnsi="Arial" w:cs="Arial"/>
          <w:sz w:val="20"/>
          <w:szCs w:val="20"/>
        </w:rPr>
        <w:t>that have completed three</w:t>
      </w:r>
      <w:r w:rsidR="005E762D" w:rsidRPr="005E762D">
        <w:rPr>
          <w:rFonts w:ascii="Arial" w:hAnsi="Arial" w:cs="Arial"/>
          <w:sz w:val="20"/>
          <w:szCs w:val="20"/>
        </w:rPr>
        <w:t xml:space="preserve"> years can</w:t>
      </w:r>
      <w:r w:rsidR="00492767" w:rsidRPr="005E762D">
        <w:rPr>
          <w:rFonts w:ascii="Arial" w:hAnsi="Arial" w:cs="Arial"/>
          <w:sz w:val="20"/>
          <w:szCs w:val="20"/>
        </w:rPr>
        <w:t>not be renewed</w:t>
      </w:r>
      <w:r w:rsidR="005E762D" w:rsidRPr="005E762D">
        <w:rPr>
          <w:rFonts w:ascii="Arial" w:hAnsi="Arial" w:cs="Arial"/>
          <w:sz w:val="20"/>
          <w:szCs w:val="20"/>
        </w:rPr>
        <w:t xml:space="preserve"> using this form.</w:t>
      </w:r>
      <w:r w:rsidR="00492767" w:rsidRPr="005E762D">
        <w:rPr>
          <w:rFonts w:ascii="Arial" w:hAnsi="Arial" w:cs="Arial"/>
          <w:sz w:val="20"/>
          <w:szCs w:val="20"/>
        </w:rPr>
        <w:t>)</w:t>
      </w:r>
    </w:p>
    <w:p w:rsidR="007D56B6" w:rsidRPr="005E762D" w:rsidRDefault="007D56B6">
      <w:pPr>
        <w:rPr>
          <w:rFonts w:ascii="Arial" w:hAnsi="Arial" w:cs="Arial"/>
          <w:sz w:val="20"/>
          <w:szCs w:val="20"/>
        </w:rPr>
      </w:pPr>
    </w:p>
    <w:p w:rsidR="007D56B6" w:rsidRDefault="008C6526" w:rsidP="007D56B6">
      <w:pPr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0056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7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E762D" w:rsidRPr="005E762D">
        <w:rPr>
          <w:rFonts w:ascii="Arial" w:hAnsi="Arial" w:cs="Arial"/>
          <w:sz w:val="20"/>
          <w:szCs w:val="20"/>
        </w:rPr>
        <w:t xml:space="preserve">  </w:t>
      </w:r>
      <w:r w:rsidR="007D56B6" w:rsidRPr="005E762D">
        <w:rPr>
          <w:rFonts w:ascii="Arial" w:hAnsi="Arial" w:cs="Arial"/>
          <w:sz w:val="20"/>
          <w:szCs w:val="20"/>
        </w:rPr>
        <w:t>Continued IACUC approval</w:t>
      </w:r>
      <w:r w:rsidR="00492767" w:rsidRPr="005E762D">
        <w:rPr>
          <w:rFonts w:ascii="Arial" w:hAnsi="Arial" w:cs="Arial"/>
          <w:sz w:val="20"/>
          <w:szCs w:val="20"/>
        </w:rPr>
        <w:t xml:space="preserve"> </w:t>
      </w:r>
    </w:p>
    <w:p w:rsidR="000947A3" w:rsidRPr="000947A3" w:rsidRDefault="000947A3" w:rsidP="007D56B6">
      <w:pPr>
        <w:rPr>
          <w:rFonts w:ascii="Arial" w:hAnsi="Arial" w:cs="Arial"/>
          <w:sz w:val="8"/>
          <w:szCs w:val="20"/>
        </w:rPr>
      </w:pPr>
    </w:p>
    <w:p w:rsidR="005E762D" w:rsidRDefault="005E762D" w:rsidP="005E762D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8475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7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D56B6" w:rsidRPr="005E762D">
        <w:rPr>
          <w:rFonts w:ascii="Arial" w:hAnsi="Arial" w:cs="Arial"/>
          <w:sz w:val="20"/>
          <w:szCs w:val="20"/>
        </w:rPr>
        <w:t xml:space="preserve">  2</w:t>
      </w:r>
      <w:r w:rsidR="007D56B6" w:rsidRPr="005E762D">
        <w:rPr>
          <w:rFonts w:ascii="Arial" w:hAnsi="Arial" w:cs="Arial"/>
          <w:sz w:val="20"/>
          <w:szCs w:val="20"/>
          <w:vertAlign w:val="superscript"/>
        </w:rPr>
        <w:t>nd</w:t>
      </w:r>
      <w:r w:rsidR="007D56B6" w:rsidRPr="005E762D">
        <w:rPr>
          <w:rFonts w:ascii="Arial" w:hAnsi="Arial" w:cs="Arial"/>
          <w:sz w:val="20"/>
          <w:szCs w:val="20"/>
        </w:rPr>
        <w:t xml:space="preserve"> year renewal (completed y</w:t>
      </w:r>
      <w:r w:rsidRPr="005E762D"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z w:val="20"/>
          <w:szCs w:val="20"/>
        </w:rPr>
        <w:t>r one</w:t>
      </w:r>
      <w:r w:rsidR="007D56B6" w:rsidRPr="005E762D">
        <w:rPr>
          <w:rFonts w:ascii="Arial" w:hAnsi="Arial" w:cs="Arial"/>
          <w:sz w:val="20"/>
          <w:szCs w:val="20"/>
        </w:rPr>
        <w:t xml:space="preserve">)     </w:t>
      </w:r>
    </w:p>
    <w:p w:rsidR="000947A3" w:rsidRPr="000947A3" w:rsidRDefault="000947A3" w:rsidP="005E762D">
      <w:pPr>
        <w:tabs>
          <w:tab w:val="left" w:pos="720"/>
        </w:tabs>
        <w:rPr>
          <w:rFonts w:ascii="Arial" w:hAnsi="Arial" w:cs="Arial"/>
          <w:sz w:val="8"/>
          <w:szCs w:val="20"/>
        </w:rPr>
      </w:pPr>
    </w:p>
    <w:p w:rsidR="007D56B6" w:rsidRPr="005E762D" w:rsidRDefault="005E762D" w:rsidP="005E762D">
      <w:pPr>
        <w:tabs>
          <w:tab w:val="left" w:pos="720"/>
        </w:tabs>
        <w:rPr>
          <w:rStyle w:val="box"/>
          <w:rFonts w:ascii="Arial" w:hAnsi="Arial" w:cs="Arial"/>
        </w:rPr>
      </w:pPr>
      <w:r w:rsidRPr="005E762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5195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7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D56B6" w:rsidRPr="005E762D">
        <w:rPr>
          <w:rFonts w:ascii="Arial" w:hAnsi="Arial" w:cs="Arial"/>
          <w:sz w:val="20"/>
          <w:szCs w:val="20"/>
        </w:rPr>
        <w:t xml:space="preserve"> </w:t>
      </w:r>
      <w:r w:rsidRPr="005E762D">
        <w:rPr>
          <w:rFonts w:ascii="Arial" w:hAnsi="Arial" w:cs="Arial"/>
          <w:sz w:val="20"/>
          <w:szCs w:val="20"/>
        </w:rPr>
        <w:t xml:space="preserve"> </w:t>
      </w:r>
      <w:r w:rsidR="007D56B6" w:rsidRPr="005E762D">
        <w:rPr>
          <w:rFonts w:ascii="Arial" w:hAnsi="Arial" w:cs="Arial"/>
          <w:sz w:val="20"/>
          <w:szCs w:val="20"/>
        </w:rPr>
        <w:t>3</w:t>
      </w:r>
      <w:r w:rsidR="007D56B6" w:rsidRPr="005E762D">
        <w:rPr>
          <w:rFonts w:ascii="Arial" w:hAnsi="Arial" w:cs="Arial"/>
          <w:sz w:val="20"/>
          <w:szCs w:val="20"/>
          <w:vertAlign w:val="superscript"/>
        </w:rPr>
        <w:t>rd</w:t>
      </w:r>
      <w:r w:rsidR="007D56B6" w:rsidRPr="005E762D">
        <w:rPr>
          <w:rFonts w:ascii="Arial" w:hAnsi="Arial" w:cs="Arial"/>
          <w:sz w:val="20"/>
          <w:szCs w:val="20"/>
        </w:rPr>
        <w:t xml:space="preserve"> year renewal (completed y</w:t>
      </w:r>
      <w:r w:rsidRPr="005E762D"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z w:val="20"/>
          <w:szCs w:val="20"/>
        </w:rPr>
        <w:t>r two</w:t>
      </w:r>
      <w:r w:rsidR="007D56B6" w:rsidRPr="005E762D">
        <w:rPr>
          <w:rFonts w:ascii="Arial" w:hAnsi="Arial" w:cs="Arial"/>
          <w:sz w:val="20"/>
          <w:szCs w:val="20"/>
        </w:rPr>
        <w:t>)</w:t>
      </w:r>
    </w:p>
    <w:p w:rsidR="008C6526" w:rsidRDefault="008C6526" w:rsidP="000947A3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0947A3" w:rsidRDefault="00CE3122" w:rsidP="00E715F1">
      <w:pPr>
        <w:ind w:left="720" w:right="40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</w:t>
      </w:r>
      <w:bookmarkStart w:id="4" w:name="_GoBack"/>
      <w:bookmarkEnd w:id="4"/>
      <w:r w:rsidR="000947A3">
        <w:rPr>
          <w:rFonts w:ascii="Arial" w:hAnsi="Arial" w:cs="Arial"/>
          <w:sz w:val="20"/>
          <w:szCs w:val="20"/>
        </w:rPr>
        <w:t xml:space="preserve"> Memorandum of Understanding (MOU) </w:t>
      </w:r>
    </w:p>
    <w:p w:rsidR="000947A3" w:rsidRDefault="000947A3" w:rsidP="00E715F1">
      <w:pPr>
        <w:tabs>
          <w:tab w:val="left" w:pos="5040"/>
        </w:tabs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associated</w:t>
      </w:r>
      <w:proofErr w:type="gramEnd"/>
      <w:r>
        <w:rPr>
          <w:rFonts w:ascii="Arial" w:hAnsi="Arial" w:cs="Arial"/>
          <w:sz w:val="20"/>
          <w:szCs w:val="20"/>
        </w:rPr>
        <w:t xml:space="preserve"> with this ACUP?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941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7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027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-76899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7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</w:p>
    <w:p w:rsidR="000947A3" w:rsidRPr="000947A3" w:rsidRDefault="000947A3" w:rsidP="000947A3">
      <w:pPr>
        <w:tabs>
          <w:tab w:val="left" w:pos="5040"/>
        </w:tabs>
        <w:ind w:left="720"/>
        <w:rPr>
          <w:rFonts w:ascii="Arial" w:hAnsi="Arial" w:cs="Arial"/>
          <w:sz w:val="8"/>
          <w:szCs w:val="20"/>
        </w:rPr>
      </w:pPr>
    </w:p>
    <w:p w:rsidR="000947A3" w:rsidRDefault="000947A3" w:rsidP="00E715F1">
      <w:pPr>
        <w:ind w:left="720" w:right="45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there been an incident report </w:t>
      </w:r>
      <w:r w:rsidR="004D597E">
        <w:rPr>
          <w:rFonts w:ascii="Arial" w:hAnsi="Arial" w:cs="Arial"/>
          <w:sz w:val="20"/>
          <w:szCs w:val="20"/>
        </w:rPr>
        <w:t>associated</w:t>
      </w:r>
      <w:r>
        <w:rPr>
          <w:rFonts w:ascii="Arial" w:hAnsi="Arial" w:cs="Arial"/>
          <w:sz w:val="20"/>
          <w:szCs w:val="20"/>
        </w:rPr>
        <w:t xml:space="preserve"> </w:t>
      </w:r>
    </w:p>
    <w:p w:rsidR="000947A3" w:rsidRDefault="000947A3" w:rsidP="000947A3">
      <w:pPr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this ACUP during the past reporting period: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0255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7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027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86093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7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</w:p>
    <w:p w:rsidR="007D56B6" w:rsidRDefault="007D56B6">
      <w:pPr>
        <w:rPr>
          <w:rFonts w:ascii="Arial" w:hAnsi="Arial" w:cs="Arial"/>
          <w:sz w:val="20"/>
          <w:szCs w:val="20"/>
        </w:rPr>
      </w:pPr>
    </w:p>
    <w:p w:rsidR="00C50335" w:rsidRDefault="007D56B6">
      <w:pPr>
        <w:rPr>
          <w:rFonts w:ascii="Arial" w:hAnsi="Arial" w:cs="Arial"/>
          <w:b/>
          <w:sz w:val="20"/>
          <w:szCs w:val="20"/>
        </w:rPr>
      </w:pPr>
      <w:r w:rsidRPr="005E762D">
        <w:rPr>
          <w:rFonts w:ascii="Arial" w:hAnsi="Arial" w:cs="Arial"/>
          <w:b/>
          <w:sz w:val="20"/>
          <w:szCs w:val="20"/>
          <w:u w:val="single"/>
        </w:rPr>
        <w:t>Final Report Status</w:t>
      </w:r>
      <w:r w:rsidR="005E762D">
        <w:rPr>
          <w:rFonts w:ascii="Arial" w:hAnsi="Arial" w:cs="Arial"/>
          <w:b/>
          <w:sz w:val="20"/>
          <w:szCs w:val="20"/>
        </w:rPr>
        <w:t xml:space="preserve">: </w:t>
      </w:r>
      <w:r w:rsidR="005E762D">
        <w:rPr>
          <w:rFonts w:ascii="Arial" w:hAnsi="Arial" w:cs="Arial"/>
          <w:sz w:val="20"/>
          <w:szCs w:val="20"/>
        </w:rPr>
        <w:t>(c</w:t>
      </w:r>
      <w:r w:rsidR="005E762D" w:rsidRPr="005E762D">
        <w:rPr>
          <w:rFonts w:ascii="Arial" w:hAnsi="Arial" w:cs="Arial"/>
          <w:sz w:val="20"/>
          <w:szCs w:val="20"/>
        </w:rPr>
        <w:t>ompleted year three</w:t>
      </w:r>
      <w:r w:rsidRPr="005E762D">
        <w:rPr>
          <w:rFonts w:ascii="Arial" w:hAnsi="Arial" w:cs="Arial"/>
          <w:sz w:val="20"/>
          <w:szCs w:val="20"/>
        </w:rPr>
        <w:t>):</w:t>
      </w:r>
    </w:p>
    <w:p w:rsidR="00C50335" w:rsidRPr="001F5D43" w:rsidRDefault="00C50335" w:rsidP="00B761A3">
      <w:pPr>
        <w:tabs>
          <w:tab w:val="left" w:pos="9000"/>
        </w:tabs>
        <w:ind w:right="270"/>
        <w:rPr>
          <w:rFonts w:ascii="Arial" w:hAnsi="Arial" w:cs="Arial"/>
          <w:sz w:val="20"/>
          <w:szCs w:val="20"/>
        </w:rPr>
      </w:pPr>
      <w:r w:rsidRPr="000D4419">
        <w:rPr>
          <w:rFonts w:ascii="Arial" w:hAnsi="Arial" w:cs="Arial"/>
          <w:sz w:val="20"/>
          <w:szCs w:val="20"/>
        </w:rPr>
        <w:t xml:space="preserve">Please note that no animals can be listed on a closed or expired ACUP number. If animals remain, contact the IACUC immediately and prior to completing the closure process. Once </w:t>
      </w:r>
      <w:r w:rsidR="005E762D">
        <w:rPr>
          <w:rFonts w:ascii="Arial" w:hAnsi="Arial" w:cs="Arial"/>
          <w:sz w:val="20"/>
          <w:szCs w:val="20"/>
        </w:rPr>
        <w:t xml:space="preserve">the ACUP is </w:t>
      </w:r>
      <w:r w:rsidR="001F5D43">
        <w:rPr>
          <w:rFonts w:ascii="Arial" w:hAnsi="Arial" w:cs="Arial"/>
          <w:sz w:val="20"/>
          <w:szCs w:val="20"/>
        </w:rPr>
        <w:t>closed</w:t>
      </w:r>
      <w:r w:rsidR="004244D9">
        <w:rPr>
          <w:rFonts w:ascii="Arial" w:hAnsi="Arial" w:cs="Arial"/>
          <w:sz w:val="20"/>
          <w:szCs w:val="20"/>
        </w:rPr>
        <w:t>,</w:t>
      </w:r>
      <w:r w:rsidRPr="000D4419">
        <w:rPr>
          <w:rFonts w:ascii="Arial" w:hAnsi="Arial" w:cs="Arial"/>
          <w:sz w:val="20"/>
          <w:szCs w:val="20"/>
        </w:rPr>
        <w:t xml:space="preserve"> </w:t>
      </w:r>
      <w:r w:rsidR="004244D9">
        <w:rPr>
          <w:rFonts w:ascii="Arial" w:hAnsi="Arial" w:cs="Arial"/>
          <w:sz w:val="20"/>
          <w:szCs w:val="20"/>
        </w:rPr>
        <w:t>n</w:t>
      </w:r>
      <w:r w:rsidR="001F5D43">
        <w:rPr>
          <w:rFonts w:ascii="Arial" w:hAnsi="Arial" w:cs="Arial"/>
          <w:sz w:val="20"/>
          <w:szCs w:val="20"/>
        </w:rPr>
        <w:t>o</w:t>
      </w:r>
      <w:r w:rsidR="004244D9">
        <w:rPr>
          <w:rFonts w:ascii="Arial" w:hAnsi="Arial" w:cs="Arial"/>
          <w:sz w:val="20"/>
          <w:szCs w:val="20"/>
        </w:rPr>
        <w:t xml:space="preserve"> a</w:t>
      </w:r>
      <w:r w:rsidRPr="000D4419">
        <w:rPr>
          <w:rFonts w:ascii="Arial" w:hAnsi="Arial" w:cs="Arial"/>
          <w:sz w:val="20"/>
          <w:szCs w:val="20"/>
        </w:rPr>
        <w:t>dditional animals can be obtained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7D56B6" w:rsidRPr="007D56B6" w:rsidRDefault="007D56B6">
      <w:pPr>
        <w:rPr>
          <w:rFonts w:ascii="Arial" w:hAnsi="Arial" w:cs="Arial"/>
          <w:b/>
          <w:sz w:val="20"/>
          <w:szCs w:val="20"/>
        </w:rPr>
      </w:pPr>
    </w:p>
    <w:p w:rsidR="008C6526" w:rsidRDefault="004D597E" w:rsidP="007D56B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</w:t>
      </w:r>
      <w:r w:rsidR="000947A3">
        <w:rPr>
          <w:rFonts w:ascii="Arial" w:hAnsi="Arial" w:cs="Arial"/>
          <w:sz w:val="20"/>
          <w:szCs w:val="20"/>
        </w:rPr>
        <w:t>ew replacement ACUP will</w:t>
      </w:r>
      <w:r w:rsidR="000F3496">
        <w:rPr>
          <w:rFonts w:ascii="Arial" w:hAnsi="Arial" w:cs="Arial"/>
          <w:sz w:val="20"/>
          <w:szCs w:val="20"/>
        </w:rPr>
        <w:t xml:space="preserve"> be submitted? </w:t>
      </w:r>
      <w:sdt>
        <w:sdtPr>
          <w:rPr>
            <w:rFonts w:ascii="Arial" w:hAnsi="Arial" w:cs="Arial"/>
            <w:sz w:val="20"/>
            <w:szCs w:val="20"/>
          </w:rPr>
          <w:id w:val="-89042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7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3496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-108445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7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3496">
        <w:rPr>
          <w:rFonts w:ascii="Arial" w:hAnsi="Arial" w:cs="Arial"/>
          <w:sz w:val="20"/>
          <w:szCs w:val="20"/>
        </w:rPr>
        <w:t xml:space="preserve"> No </w:t>
      </w:r>
    </w:p>
    <w:p w:rsidR="00D32959" w:rsidRPr="000947A3" w:rsidRDefault="008C6526">
      <w:pPr>
        <w:rPr>
          <w:rFonts w:ascii="Arial" w:hAnsi="Arial" w:cs="Arial"/>
          <w:sz w:val="6"/>
          <w:szCs w:val="20"/>
        </w:rPr>
      </w:pPr>
      <w:r w:rsidRPr="000947A3">
        <w:rPr>
          <w:rFonts w:ascii="Arial" w:hAnsi="Arial" w:cs="Arial"/>
          <w:sz w:val="6"/>
          <w:szCs w:val="20"/>
        </w:rPr>
        <w:tab/>
      </w:r>
    </w:p>
    <w:p w:rsidR="00492767" w:rsidRDefault="00CE3122" w:rsidP="000D4419">
      <w:pPr>
        <w:ind w:left="108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4202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7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32959">
        <w:rPr>
          <w:rFonts w:ascii="Arial" w:hAnsi="Arial" w:cs="Arial"/>
          <w:sz w:val="20"/>
          <w:szCs w:val="20"/>
        </w:rPr>
        <w:t xml:space="preserve"> </w:t>
      </w:r>
      <w:r w:rsidR="000947A3">
        <w:rPr>
          <w:rFonts w:ascii="Arial" w:hAnsi="Arial" w:cs="Arial"/>
          <w:sz w:val="20"/>
          <w:szCs w:val="20"/>
        </w:rPr>
        <w:t xml:space="preserve"> Close</w:t>
      </w:r>
      <w:r w:rsidR="00492767">
        <w:rPr>
          <w:rFonts w:ascii="Arial" w:hAnsi="Arial" w:cs="Arial"/>
          <w:sz w:val="20"/>
          <w:szCs w:val="20"/>
        </w:rPr>
        <w:t xml:space="preserve"> at expiration date of project </w:t>
      </w:r>
    </w:p>
    <w:p w:rsidR="008C6526" w:rsidRPr="000947A3" w:rsidRDefault="008C6526" w:rsidP="000D4419">
      <w:pPr>
        <w:ind w:left="1080" w:hanging="360"/>
        <w:rPr>
          <w:rFonts w:ascii="Arial" w:hAnsi="Arial" w:cs="Arial"/>
          <w:sz w:val="8"/>
          <w:szCs w:val="20"/>
        </w:rPr>
      </w:pPr>
    </w:p>
    <w:p w:rsidR="00D32959" w:rsidRDefault="00CE3122" w:rsidP="004D597E">
      <w:pPr>
        <w:tabs>
          <w:tab w:val="left" w:pos="1080"/>
        </w:tabs>
        <w:ind w:left="108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2775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7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32959">
        <w:rPr>
          <w:rFonts w:ascii="Arial" w:hAnsi="Arial" w:cs="Arial"/>
          <w:sz w:val="20"/>
          <w:szCs w:val="20"/>
        </w:rPr>
        <w:t xml:space="preserve"> </w:t>
      </w:r>
      <w:r w:rsidR="000947A3">
        <w:rPr>
          <w:rFonts w:ascii="Arial" w:hAnsi="Arial" w:cs="Arial"/>
          <w:sz w:val="20"/>
          <w:szCs w:val="20"/>
        </w:rPr>
        <w:t xml:space="preserve"> Close upon submission of this</w:t>
      </w:r>
      <w:r w:rsidR="00492767">
        <w:rPr>
          <w:rFonts w:ascii="Arial" w:hAnsi="Arial" w:cs="Arial"/>
          <w:sz w:val="20"/>
          <w:szCs w:val="20"/>
        </w:rPr>
        <w:t xml:space="preserve"> form (no animals remaining on the above ACUP and no additional live animal work </w:t>
      </w:r>
      <w:r w:rsidR="000947A3">
        <w:rPr>
          <w:rFonts w:ascii="Arial" w:hAnsi="Arial" w:cs="Arial"/>
          <w:sz w:val="20"/>
          <w:szCs w:val="20"/>
        </w:rPr>
        <w:t xml:space="preserve">is </w:t>
      </w:r>
      <w:r w:rsidR="00492767">
        <w:rPr>
          <w:rFonts w:ascii="Arial" w:hAnsi="Arial" w:cs="Arial"/>
          <w:sz w:val="20"/>
          <w:szCs w:val="20"/>
        </w:rPr>
        <w:t>planned under the current approval.)</w:t>
      </w:r>
    </w:p>
    <w:p w:rsidR="008C6526" w:rsidRPr="004D597E" w:rsidRDefault="001033AF" w:rsidP="004D51C6">
      <w:pPr>
        <w:pStyle w:val="Heading2"/>
        <w:rPr>
          <w:i w:val="0"/>
          <w:sz w:val="20"/>
          <w:szCs w:val="20"/>
          <w:vertAlign w:val="subscript"/>
        </w:rPr>
      </w:pPr>
      <w:r w:rsidRPr="001033AF">
        <w:rPr>
          <w:i w:val="0"/>
          <w:sz w:val="20"/>
          <w:szCs w:val="20"/>
        </w:rPr>
        <w:t>Investigators are required to report the number of animals</w:t>
      </w:r>
      <w:r w:rsidR="0028048A">
        <w:rPr>
          <w:i w:val="0"/>
          <w:sz w:val="20"/>
          <w:szCs w:val="20"/>
        </w:rPr>
        <w:t>, by species,</w:t>
      </w:r>
      <w:r w:rsidRPr="001033AF">
        <w:rPr>
          <w:i w:val="0"/>
          <w:sz w:val="20"/>
          <w:szCs w:val="20"/>
        </w:rPr>
        <w:t xml:space="preserve"> used </w:t>
      </w:r>
      <w:r w:rsidR="004E51C7">
        <w:rPr>
          <w:i w:val="0"/>
          <w:sz w:val="20"/>
          <w:szCs w:val="20"/>
        </w:rPr>
        <w:t xml:space="preserve">during the past </w:t>
      </w:r>
      <w:r w:rsidR="00D32959">
        <w:rPr>
          <w:i w:val="0"/>
          <w:sz w:val="20"/>
          <w:szCs w:val="20"/>
        </w:rPr>
        <w:t xml:space="preserve">reporting </w:t>
      </w:r>
      <w:r w:rsidR="004E51C7">
        <w:rPr>
          <w:i w:val="0"/>
          <w:sz w:val="20"/>
          <w:szCs w:val="20"/>
        </w:rPr>
        <w:t>year</w:t>
      </w:r>
      <w:r w:rsidR="0028048A">
        <w:rPr>
          <w:i w:val="0"/>
          <w:sz w:val="20"/>
          <w:szCs w:val="20"/>
        </w:rPr>
        <w:t xml:space="preserve">. </w:t>
      </w:r>
      <w:r w:rsidR="0028048A" w:rsidRPr="000D4419">
        <w:rPr>
          <w:b w:val="0"/>
          <w:i w:val="0"/>
          <w:sz w:val="20"/>
          <w:szCs w:val="20"/>
        </w:rPr>
        <w:t xml:space="preserve">Please indicate the species and the </w:t>
      </w:r>
      <w:r w:rsidR="00707C69" w:rsidRPr="000D4419">
        <w:rPr>
          <w:b w:val="0"/>
          <w:i w:val="0"/>
          <w:sz w:val="20"/>
          <w:szCs w:val="20"/>
        </w:rPr>
        <w:t xml:space="preserve">accurate </w:t>
      </w:r>
      <w:r w:rsidR="0028048A" w:rsidRPr="000D4419">
        <w:rPr>
          <w:b w:val="0"/>
          <w:i w:val="0"/>
          <w:sz w:val="20"/>
          <w:szCs w:val="20"/>
        </w:rPr>
        <w:t>number of animals used. If more than one pain category exists for animals in the approved proj</w:t>
      </w:r>
      <w:r w:rsidR="00707C69" w:rsidRPr="000D4419">
        <w:rPr>
          <w:b w:val="0"/>
          <w:i w:val="0"/>
          <w:sz w:val="20"/>
          <w:szCs w:val="20"/>
        </w:rPr>
        <w:t>ect, please indicate the number of animals used in each appropriate pain</w:t>
      </w:r>
      <w:r w:rsidR="0028048A" w:rsidRPr="000D4419">
        <w:rPr>
          <w:b w:val="0"/>
          <w:i w:val="0"/>
          <w:sz w:val="20"/>
          <w:szCs w:val="20"/>
        </w:rPr>
        <w:t xml:space="preserve"> category (C, D, or E)</w:t>
      </w:r>
      <w:r w:rsidR="00707C69" w:rsidRPr="000D4419">
        <w:rPr>
          <w:b w:val="0"/>
          <w:i w:val="0"/>
          <w:sz w:val="20"/>
          <w:szCs w:val="20"/>
        </w:rPr>
        <w:t>.</w:t>
      </w:r>
      <w:r w:rsidR="004D597E">
        <w:rPr>
          <w:b w:val="0"/>
          <w:i w:val="0"/>
          <w:sz w:val="20"/>
          <w:szCs w:val="20"/>
        </w:rPr>
        <w:t xml:space="preserve"> Refer to the</w:t>
      </w:r>
      <w:r w:rsidR="00074A40" w:rsidRPr="000D4419">
        <w:rPr>
          <w:b w:val="0"/>
          <w:i w:val="0"/>
          <w:sz w:val="20"/>
          <w:szCs w:val="20"/>
        </w:rPr>
        <w:t xml:space="preserve"> </w:t>
      </w:r>
      <w:r w:rsidR="004D51C6">
        <w:rPr>
          <w:b w:val="0"/>
          <w:i w:val="0"/>
          <w:sz w:val="20"/>
          <w:szCs w:val="20"/>
        </w:rPr>
        <w:t xml:space="preserve">approved </w:t>
      </w:r>
      <w:r w:rsidR="00074A40" w:rsidRPr="000D4419">
        <w:rPr>
          <w:b w:val="0"/>
          <w:i w:val="0"/>
          <w:sz w:val="20"/>
          <w:szCs w:val="20"/>
        </w:rPr>
        <w:t>ACUP for pain c</w:t>
      </w:r>
      <w:r w:rsidR="004D51C6">
        <w:rPr>
          <w:b w:val="0"/>
          <w:i w:val="0"/>
          <w:sz w:val="20"/>
          <w:szCs w:val="20"/>
        </w:rPr>
        <w:t>ategory information.</w:t>
      </w:r>
    </w:p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3075"/>
        <w:gridCol w:w="1440"/>
        <w:gridCol w:w="1440"/>
        <w:gridCol w:w="1440"/>
        <w:gridCol w:w="1440"/>
      </w:tblGrid>
      <w:tr w:rsidR="00C50335" w:rsidRPr="004D51C6" w:rsidTr="004D51C6">
        <w:trPr>
          <w:trHeight w:val="31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335" w:rsidRPr="004D51C6" w:rsidRDefault="00C50335" w:rsidP="0094198E">
            <w:pPr>
              <w:jc w:val="center"/>
              <w:rPr>
                <w:bCs/>
                <w:sz w:val="22"/>
              </w:rPr>
            </w:pPr>
            <w:r w:rsidRPr="004D51C6">
              <w:rPr>
                <w:bCs/>
                <w:sz w:val="22"/>
              </w:rPr>
              <w:t>Common name of species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335" w:rsidRPr="004D51C6" w:rsidRDefault="00C50335" w:rsidP="0094198E">
            <w:pPr>
              <w:jc w:val="center"/>
              <w:rPr>
                <w:bCs/>
                <w:sz w:val="22"/>
              </w:rPr>
            </w:pPr>
            <w:r w:rsidRPr="004D51C6">
              <w:rPr>
                <w:bCs/>
                <w:sz w:val="22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335" w:rsidRPr="004D51C6" w:rsidRDefault="00C50335" w:rsidP="0094198E">
            <w:pPr>
              <w:jc w:val="center"/>
              <w:rPr>
                <w:bCs/>
                <w:sz w:val="22"/>
              </w:rPr>
            </w:pPr>
            <w:r w:rsidRPr="004D51C6">
              <w:rPr>
                <w:bCs/>
                <w:sz w:val="22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335" w:rsidRPr="004D51C6" w:rsidRDefault="00C50335" w:rsidP="0094198E">
            <w:pPr>
              <w:jc w:val="center"/>
              <w:rPr>
                <w:bCs/>
                <w:sz w:val="22"/>
              </w:rPr>
            </w:pPr>
            <w:r w:rsidRPr="004D51C6">
              <w:rPr>
                <w:bCs/>
                <w:sz w:val="22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335" w:rsidRPr="004D51C6" w:rsidRDefault="00C50335" w:rsidP="0094198E">
            <w:pPr>
              <w:jc w:val="center"/>
              <w:rPr>
                <w:bCs/>
                <w:sz w:val="22"/>
              </w:rPr>
            </w:pPr>
            <w:r w:rsidRPr="004D51C6">
              <w:rPr>
                <w:bCs/>
                <w:sz w:val="22"/>
              </w:rPr>
              <w:t>E</w:t>
            </w:r>
          </w:p>
        </w:tc>
      </w:tr>
      <w:tr w:rsidR="00C50335" w:rsidRPr="004B694F" w:rsidTr="004D51C6">
        <w:trPr>
          <w:trHeight w:val="5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335" w:rsidRPr="004B694F" w:rsidRDefault="00C50335" w:rsidP="0094198E">
            <w:r w:rsidRPr="004B694F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335" w:rsidRPr="004B694F" w:rsidRDefault="00C50335" w:rsidP="0094198E">
            <w:r w:rsidRPr="004B694F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335" w:rsidRPr="004B694F" w:rsidRDefault="00C50335" w:rsidP="0094198E">
            <w:r w:rsidRPr="004B694F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335" w:rsidRPr="004B694F" w:rsidRDefault="00C50335" w:rsidP="0094198E">
            <w:r w:rsidRPr="004B694F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335" w:rsidRPr="004B694F" w:rsidRDefault="00C50335" w:rsidP="0094198E">
            <w:r w:rsidRPr="004B694F">
              <w:t> </w:t>
            </w:r>
          </w:p>
        </w:tc>
      </w:tr>
      <w:tr w:rsidR="00C50335" w:rsidRPr="004B694F" w:rsidTr="004D51C6">
        <w:trPr>
          <w:trHeight w:val="5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335" w:rsidRPr="004B694F" w:rsidRDefault="00C50335" w:rsidP="0094198E">
            <w:r w:rsidRPr="004B694F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335" w:rsidRPr="004B694F" w:rsidRDefault="00C50335" w:rsidP="0094198E">
            <w:r w:rsidRPr="004B694F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335" w:rsidRPr="004B694F" w:rsidRDefault="00C50335" w:rsidP="0094198E">
            <w:r w:rsidRPr="004B694F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335" w:rsidRPr="004B694F" w:rsidRDefault="00C50335" w:rsidP="0094198E">
            <w:r w:rsidRPr="004B694F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335" w:rsidRPr="004B694F" w:rsidRDefault="00C50335" w:rsidP="0094198E">
            <w:r w:rsidRPr="004B694F">
              <w:t> </w:t>
            </w:r>
          </w:p>
        </w:tc>
      </w:tr>
      <w:tr w:rsidR="00C50335" w:rsidRPr="004B694F" w:rsidTr="004D51C6">
        <w:trPr>
          <w:trHeight w:val="5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335" w:rsidRPr="004B694F" w:rsidRDefault="00C50335" w:rsidP="0094198E">
            <w:r w:rsidRPr="004B694F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335" w:rsidRPr="004B694F" w:rsidRDefault="00C50335" w:rsidP="0094198E">
            <w:r w:rsidRPr="004B694F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335" w:rsidRPr="004B694F" w:rsidRDefault="00C50335" w:rsidP="0094198E">
            <w:r w:rsidRPr="004B694F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335" w:rsidRPr="004B694F" w:rsidRDefault="00C50335" w:rsidP="0094198E">
            <w:r w:rsidRPr="004B694F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335" w:rsidRPr="004B694F" w:rsidRDefault="00C50335" w:rsidP="0094198E">
            <w:r w:rsidRPr="004B694F">
              <w:t> </w:t>
            </w:r>
          </w:p>
        </w:tc>
      </w:tr>
      <w:tr w:rsidR="00C50335" w:rsidRPr="004B694F" w:rsidTr="004D51C6">
        <w:trPr>
          <w:trHeight w:val="6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335" w:rsidRPr="004B694F" w:rsidRDefault="00C50335" w:rsidP="0094198E">
            <w:r w:rsidRPr="004B694F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335" w:rsidRPr="004B694F" w:rsidRDefault="00C50335" w:rsidP="0094198E">
            <w:r w:rsidRPr="004B694F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335" w:rsidRPr="004B694F" w:rsidRDefault="00C50335" w:rsidP="0094198E">
            <w:r w:rsidRPr="004B694F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335" w:rsidRPr="004B694F" w:rsidRDefault="00C50335" w:rsidP="0094198E">
            <w:r w:rsidRPr="004B694F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335" w:rsidRPr="004B694F" w:rsidRDefault="00C50335" w:rsidP="0094198E">
            <w:r w:rsidRPr="004B694F">
              <w:t> </w:t>
            </w:r>
          </w:p>
        </w:tc>
      </w:tr>
    </w:tbl>
    <w:p w:rsidR="0028048A" w:rsidRPr="004D597E" w:rsidRDefault="0028048A" w:rsidP="004D51C6">
      <w:pPr>
        <w:spacing w:line="240" w:lineRule="exact"/>
        <w:ind w:right="180"/>
        <w:rPr>
          <w:rFonts w:ascii="Arial" w:hAnsi="Arial" w:cs="Arial"/>
          <w:sz w:val="20"/>
          <w:szCs w:val="20"/>
        </w:rPr>
      </w:pPr>
      <w:r w:rsidRPr="004D597E">
        <w:rPr>
          <w:rFonts w:ascii="Arial" w:hAnsi="Arial" w:cs="Arial"/>
          <w:sz w:val="20"/>
          <w:szCs w:val="20"/>
        </w:rPr>
        <w:t xml:space="preserve">Please note that changes to projects must be approved by the IACUC in advance of their implementation. These include changes to procedures, agents, personnel, numbers </w:t>
      </w:r>
      <w:r w:rsidR="004D51C6">
        <w:rPr>
          <w:rFonts w:ascii="Arial" w:hAnsi="Arial" w:cs="Arial"/>
          <w:sz w:val="20"/>
          <w:szCs w:val="20"/>
        </w:rPr>
        <w:t>or species of animals</w:t>
      </w:r>
      <w:r w:rsidRPr="004D597E">
        <w:rPr>
          <w:rFonts w:ascii="Arial" w:hAnsi="Arial" w:cs="Arial"/>
          <w:sz w:val="20"/>
          <w:szCs w:val="20"/>
        </w:rPr>
        <w:t>. An a</w:t>
      </w:r>
      <w:r w:rsidR="004D597E">
        <w:rPr>
          <w:rFonts w:ascii="Arial" w:hAnsi="Arial" w:cs="Arial"/>
          <w:sz w:val="20"/>
          <w:szCs w:val="20"/>
        </w:rPr>
        <w:t xml:space="preserve">mendment form must </w:t>
      </w:r>
      <w:r w:rsidRPr="004D597E">
        <w:rPr>
          <w:rFonts w:ascii="Arial" w:hAnsi="Arial" w:cs="Arial"/>
          <w:sz w:val="20"/>
          <w:szCs w:val="20"/>
        </w:rPr>
        <w:t>be submitted, describing the proposed change, for IACUC review and approval.</w:t>
      </w:r>
    </w:p>
    <w:p w:rsidR="008C6526" w:rsidRPr="004D597E" w:rsidRDefault="008C6526">
      <w:pPr>
        <w:pBdr>
          <w:bottom w:val="dotted" w:sz="24" w:space="1" w:color="auto"/>
        </w:pBdr>
        <w:tabs>
          <w:tab w:val="left" w:pos="-1440"/>
        </w:tabs>
        <w:rPr>
          <w:rFonts w:ascii="Arial" w:hAnsi="Arial" w:cs="Arial"/>
          <w:sz w:val="8"/>
          <w:szCs w:val="20"/>
        </w:rPr>
      </w:pPr>
    </w:p>
    <w:p w:rsidR="008C6526" w:rsidRDefault="008C6526">
      <w:pPr>
        <w:tabs>
          <w:tab w:val="left" w:pos="-1440"/>
        </w:tabs>
        <w:rPr>
          <w:rFonts w:ascii="Arial" w:hAnsi="Arial" w:cs="Arial"/>
          <w:sz w:val="20"/>
          <w:szCs w:val="20"/>
        </w:rPr>
      </w:pPr>
    </w:p>
    <w:p w:rsidR="008C6526" w:rsidRDefault="001F5D43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IACUC Action ____________ </w:t>
      </w:r>
      <w:r w:rsidR="008C6526">
        <w:rPr>
          <w:rFonts w:ascii="Arial" w:hAnsi="Arial" w:cs="Arial"/>
          <w:sz w:val="20"/>
          <w:szCs w:val="20"/>
        </w:rPr>
        <w:t>Approved __________________</w:t>
      </w:r>
      <w:r w:rsidR="004D597E">
        <w:rPr>
          <w:rFonts w:ascii="Arial" w:hAnsi="Arial" w:cs="Arial"/>
          <w:sz w:val="20"/>
          <w:szCs w:val="20"/>
        </w:rPr>
        <w:t xml:space="preserve">____________ </w:t>
      </w:r>
      <w:r w:rsidR="008C6526">
        <w:rPr>
          <w:rFonts w:ascii="Arial" w:hAnsi="Arial" w:cs="Arial"/>
          <w:sz w:val="20"/>
          <w:szCs w:val="20"/>
        </w:rPr>
        <w:t>Date</w:t>
      </w:r>
      <w:r w:rsidR="004D51C6">
        <w:rPr>
          <w:rFonts w:ascii="Arial" w:hAnsi="Arial" w:cs="Arial"/>
          <w:sz w:val="20"/>
          <w:szCs w:val="20"/>
        </w:rPr>
        <w:t xml:space="preserve"> </w:t>
      </w:r>
      <w:r w:rsidR="008C6526">
        <w:rPr>
          <w:rFonts w:ascii="Arial" w:hAnsi="Arial" w:cs="Arial"/>
          <w:sz w:val="20"/>
          <w:szCs w:val="20"/>
        </w:rPr>
        <w:t>_____________</w:t>
      </w:r>
      <w:r w:rsidR="004D597E">
        <w:rPr>
          <w:rFonts w:ascii="Arial" w:hAnsi="Arial" w:cs="Arial"/>
          <w:sz w:val="20"/>
          <w:szCs w:val="20"/>
        </w:rPr>
        <w:t>__</w:t>
      </w:r>
      <w:r w:rsidR="008C6526">
        <w:rPr>
          <w:rFonts w:ascii="Arial" w:hAnsi="Arial" w:cs="Arial"/>
          <w:sz w:val="20"/>
          <w:szCs w:val="20"/>
        </w:rPr>
        <w:t>_</w:t>
      </w:r>
      <w:r w:rsidR="008C6526">
        <w:rPr>
          <w:rFonts w:ascii="Arial" w:hAnsi="Arial" w:cs="Arial"/>
          <w:sz w:val="20"/>
          <w:szCs w:val="20"/>
        </w:rPr>
        <w:tab/>
      </w:r>
    </w:p>
    <w:p w:rsidR="008C6526" w:rsidRDefault="00473D72">
      <w:pPr>
        <w:tabs>
          <w:tab w:val="left" w:pos="-1440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4D59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8C6526">
        <w:rPr>
          <w:rFonts w:ascii="Arial" w:hAnsi="Arial" w:cs="Arial"/>
          <w:sz w:val="20"/>
          <w:szCs w:val="20"/>
        </w:rPr>
        <w:t xml:space="preserve">IACUC </w:t>
      </w:r>
      <w:r>
        <w:rPr>
          <w:rFonts w:ascii="Arial" w:hAnsi="Arial" w:cs="Arial"/>
          <w:sz w:val="20"/>
          <w:szCs w:val="20"/>
        </w:rPr>
        <w:t xml:space="preserve">Chair/Vice </w:t>
      </w:r>
      <w:r w:rsidR="008C6526">
        <w:rPr>
          <w:rFonts w:ascii="Arial" w:hAnsi="Arial" w:cs="Arial"/>
          <w:sz w:val="20"/>
          <w:szCs w:val="20"/>
        </w:rPr>
        <w:t>Chair</w:t>
      </w:r>
      <w:r w:rsidR="008C652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</w:p>
    <w:sectPr w:rsidR="008C6526" w:rsidSect="004D597E">
      <w:footerReference w:type="default" r:id="rId9"/>
      <w:pgSz w:w="12240" w:h="15840"/>
      <w:pgMar w:top="792" w:right="1440" w:bottom="792" w:left="1440" w:header="360" w:footer="4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AD" w:rsidRDefault="003456AD">
      <w:r>
        <w:separator/>
      </w:r>
    </w:p>
  </w:endnote>
  <w:endnote w:type="continuationSeparator" w:id="0">
    <w:p w:rsidR="003456AD" w:rsidRDefault="0034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59" w:rsidRPr="004D597E" w:rsidRDefault="00D32959">
    <w:pPr>
      <w:ind w:right="720"/>
      <w:rPr>
        <w:rFonts w:ascii="Arial" w:hAnsi="Arial" w:cs="Arial"/>
        <w:sz w:val="16"/>
        <w:szCs w:val="16"/>
      </w:rPr>
    </w:pPr>
    <w:r w:rsidRPr="004D597E">
      <w:rPr>
        <w:rFonts w:ascii="Arial" w:hAnsi="Arial" w:cs="Arial"/>
        <w:sz w:val="14"/>
        <w:szCs w:val="16"/>
      </w:rPr>
      <w:t>IACUC Renewal Form</w:t>
    </w:r>
    <w:r w:rsidR="004D597E" w:rsidRPr="004D597E">
      <w:rPr>
        <w:rFonts w:ascii="Arial" w:hAnsi="Arial" w:cs="Arial"/>
        <w:sz w:val="14"/>
        <w:szCs w:val="16"/>
      </w:rPr>
      <w:t>, April 2013</w:t>
    </w:r>
    <w:r w:rsidRPr="004D597E">
      <w:rPr>
        <w:rFonts w:ascii="Arial" w:hAnsi="Arial" w:cs="Arial"/>
        <w:sz w:val="16"/>
        <w:szCs w:val="16"/>
      </w:rPr>
      <w:tab/>
    </w:r>
    <w:r w:rsidRPr="004D597E">
      <w:rPr>
        <w:rFonts w:ascii="Arial" w:hAnsi="Arial" w:cs="Arial"/>
        <w:sz w:val="16"/>
        <w:szCs w:val="16"/>
      </w:rPr>
      <w:tab/>
    </w:r>
    <w:r w:rsidRPr="004D597E">
      <w:rPr>
        <w:rFonts w:ascii="Arial" w:hAnsi="Arial" w:cs="Arial"/>
        <w:sz w:val="16"/>
        <w:szCs w:val="16"/>
      </w:rPr>
      <w:tab/>
    </w:r>
  </w:p>
  <w:p w:rsidR="00D32959" w:rsidRDefault="00D32959">
    <w:pPr>
      <w:ind w:left="720" w:right="720"/>
      <w:jc w:val="center"/>
      <w:rPr>
        <w:sz w:val="16"/>
        <w:szCs w:val="16"/>
      </w:rPr>
    </w:pPr>
  </w:p>
  <w:p w:rsidR="00D32959" w:rsidRDefault="00D32959">
    <w:pPr>
      <w:ind w:left="720" w:right="7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AD" w:rsidRDefault="003456AD">
      <w:r>
        <w:separator/>
      </w:r>
    </w:p>
  </w:footnote>
  <w:footnote w:type="continuationSeparator" w:id="0">
    <w:p w:rsidR="003456AD" w:rsidRDefault="00345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7606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982C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8"/>
    <w:multiLevelType w:val="singleLevel"/>
    <w:tmpl w:val="D30AC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A52781E"/>
    <w:multiLevelType w:val="hybridMultilevel"/>
    <w:tmpl w:val="ED1CCABC"/>
    <w:lvl w:ilvl="0" w:tplc="A64640A8">
      <w:start w:val="1"/>
      <w:numFmt w:val="lowerLetter"/>
      <w:pStyle w:val="ListNumber2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505B8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EF5ADA"/>
    <w:multiLevelType w:val="hybridMultilevel"/>
    <w:tmpl w:val="3676D194"/>
    <w:lvl w:ilvl="0" w:tplc="1034DE3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81B5C24"/>
    <w:multiLevelType w:val="hybridMultilevel"/>
    <w:tmpl w:val="181EAC3E"/>
    <w:lvl w:ilvl="0" w:tplc="1D105322">
      <w:start w:val="1"/>
      <w:numFmt w:val="lowerLetter"/>
      <w:pStyle w:val="Quick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F47EC1"/>
    <w:multiLevelType w:val="hybridMultilevel"/>
    <w:tmpl w:val="06680032"/>
    <w:lvl w:ilvl="0" w:tplc="85E08D1C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D"/>
    <w:rsid w:val="00062347"/>
    <w:rsid w:val="00074A40"/>
    <w:rsid w:val="000947A3"/>
    <w:rsid w:val="000D2E3F"/>
    <w:rsid w:val="000D4419"/>
    <w:rsid w:val="000F3496"/>
    <w:rsid w:val="0010274D"/>
    <w:rsid w:val="001033AF"/>
    <w:rsid w:val="0016047D"/>
    <w:rsid w:val="001A4B23"/>
    <w:rsid w:val="001F5D43"/>
    <w:rsid w:val="00243F88"/>
    <w:rsid w:val="00270DA3"/>
    <w:rsid w:val="0028048A"/>
    <w:rsid w:val="003456AD"/>
    <w:rsid w:val="003A7008"/>
    <w:rsid w:val="003E18FF"/>
    <w:rsid w:val="004244D9"/>
    <w:rsid w:val="00473D72"/>
    <w:rsid w:val="00492767"/>
    <w:rsid w:val="004B003D"/>
    <w:rsid w:val="004B666B"/>
    <w:rsid w:val="004D51C6"/>
    <w:rsid w:val="004D597E"/>
    <w:rsid w:val="004E51C7"/>
    <w:rsid w:val="0051791B"/>
    <w:rsid w:val="00541890"/>
    <w:rsid w:val="005568DF"/>
    <w:rsid w:val="00581672"/>
    <w:rsid w:val="005E762D"/>
    <w:rsid w:val="00690581"/>
    <w:rsid w:val="006F175D"/>
    <w:rsid w:val="00707C69"/>
    <w:rsid w:val="007840CA"/>
    <w:rsid w:val="007B0CB4"/>
    <w:rsid w:val="007B312A"/>
    <w:rsid w:val="007D56B6"/>
    <w:rsid w:val="00807705"/>
    <w:rsid w:val="008C6526"/>
    <w:rsid w:val="008C7D1E"/>
    <w:rsid w:val="008E47E1"/>
    <w:rsid w:val="0094198E"/>
    <w:rsid w:val="009C34DC"/>
    <w:rsid w:val="00A166A2"/>
    <w:rsid w:val="00A32B72"/>
    <w:rsid w:val="00B21F80"/>
    <w:rsid w:val="00B351EE"/>
    <w:rsid w:val="00B47390"/>
    <w:rsid w:val="00B761A3"/>
    <w:rsid w:val="00C23127"/>
    <w:rsid w:val="00C33367"/>
    <w:rsid w:val="00C50335"/>
    <w:rsid w:val="00CE3122"/>
    <w:rsid w:val="00CE7BF2"/>
    <w:rsid w:val="00D06ECA"/>
    <w:rsid w:val="00D32959"/>
    <w:rsid w:val="00E715F1"/>
    <w:rsid w:val="00ED0E24"/>
    <w:rsid w:val="00F169D4"/>
    <w:rsid w:val="00F26B1D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1604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x">
    <w:name w:val="box"/>
    <w:rPr>
      <w:sz w:val="20"/>
    </w:rPr>
  </w:style>
  <w:style w:type="character" w:customStyle="1" w:styleId="Style1">
    <w:name w:val="Style1"/>
    <w:rPr>
      <w:rFonts w:ascii="Arial" w:hAnsi="Arial"/>
      <w:sz w:val="20"/>
    </w:rPr>
  </w:style>
  <w:style w:type="character" w:customStyle="1" w:styleId="precedingtext">
    <w:name w:val="preceding text"/>
    <w:rPr>
      <w:rFonts w:ascii="Arial" w:hAnsi="Arial"/>
      <w:sz w:val="20"/>
    </w:rPr>
  </w:style>
  <w:style w:type="paragraph" w:customStyle="1" w:styleId="Quicka">
    <w:name w:val="Quick a."/>
    <w:basedOn w:val="Normal"/>
    <w:pPr>
      <w:widowControl w:val="0"/>
      <w:numPr>
        <w:numId w:val="2"/>
      </w:numPr>
      <w:autoSpaceDE w:val="0"/>
      <w:autoSpaceDN w:val="0"/>
      <w:adjustRightInd w:val="0"/>
    </w:pPr>
  </w:style>
  <w:style w:type="paragraph" w:styleId="NormalIndent">
    <w:name w:val="Normal Indent"/>
    <w:basedOn w:val="Normal"/>
    <w:pPr>
      <w:ind w:left="720"/>
    </w:pPr>
  </w:style>
  <w:style w:type="paragraph" w:styleId="ListNumber">
    <w:name w:val="List Number"/>
    <w:basedOn w:val="List"/>
    <w:autoRedefine/>
    <w:pPr>
      <w:numPr>
        <w:numId w:val="7"/>
      </w:numPr>
      <w:spacing w:line="240" w:lineRule="atLeast"/>
    </w:pPr>
    <w:rPr>
      <w:rFonts w:ascii="Arial" w:hAnsi="Arial"/>
      <w:sz w:val="20"/>
      <w:szCs w:val="20"/>
    </w:rPr>
  </w:style>
  <w:style w:type="paragraph" w:styleId="List">
    <w:name w:val="List"/>
    <w:basedOn w:val="Normal"/>
    <w:pPr>
      <w:ind w:left="360" w:hanging="360"/>
    </w:pPr>
  </w:style>
  <w:style w:type="paragraph" w:styleId="ListNumber2">
    <w:name w:val="List Number 2"/>
    <w:basedOn w:val="ListNumber"/>
    <w:autoRedefine/>
    <w:pPr>
      <w:numPr>
        <w:numId w:val="6"/>
      </w:numPr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8048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80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1604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x">
    <w:name w:val="box"/>
    <w:rPr>
      <w:sz w:val="20"/>
    </w:rPr>
  </w:style>
  <w:style w:type="character" w:customStyle="1" w:styleId="Style1">
    <w:name w:val="Style1"/>
    <w:rPr>
      <w:rFonts w:ascii="Arial" w:hAnsi="Arial"/>
      <w:sz w:val="20"/>
    </w:rPr>
  </w:style>
  <w:style w:type="character" w:customStyle="1" w:styleId="precedingtext">
    <w:name w:val="preceding text"/>
    <w:rPr>
      <w:rFonts w:ascii="Arial" w:hAnsi="Arial"/>
      <w:sz w:val="20"/>
    </w:rPr>
  </w:style>
  <w:style w:type="paragraph" w:customStyle="1" w:styleId="Quicka">
    <w:name w:val="Quick a."/>
    <w:basedOn w:val="Normal"/>
    <w:pPr>
      <w:widowControl w:val="0"/>
      <w:numPr>
        <w:numId w:val="2"/>
      </w:numPr>
      <w:autoSpaceDE w:val="0"/>
      <w:autoSpaceDN w:val="0"/>
      <w:adjustRightInd w:val="0"/>
    </w:pPr>
  </w:style>
  <w:style w:type="paragraph" w:styleId="NormalIndent">
    <w:name w:val="Normal Indent"/>
    <w:basedOn w:val="Normal"/>
    <w:pPr>
      <w:ind w:left="720"/>
    </w:pPr>
  </w:style>
  <w:style w:type="paragraph" w:styleId="ListNumber">
    <w:name w:val="List Number"/>
    <w:basedOn w:val="List"/>
    <w:autoRedefine/>
    <w:pPr>
      <w:numPr>
        <w:numId w:val="7"/>
      </w:numPr>
      <w:spacing w:line="240" w:lineRule="atLeast"/>
    </w:pPr>
    <w:rPr>
      <w:rFonts w:ascii="Arial" w:hAnsi="Arial"/>
      <w:sz w:val="20"/>
      <w:szCs w:val="20"/>
    </w:rPr>
  </w:style>
  <w:style w:type="paragraph" w:styleId="List">
    <w:name w:val="List"/>
    <w:basedOn w:val="Normal"/>
    <w:pPr>
      <w:ind w:left="360" w:hanging="360"/>
    </w:pPr>
  </w:style>
  <w:style w:type="paragraph" w:styleId="ListNumber2">
    <w:name w:val="List Number 2"/>
    <w:basedOn w:val="ListNumber"/>
    <w:autoRedefine/>
    <w:pPr>
      <w:numPr>
        <w:numId w:val="6"/>
      </w:numPr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8048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80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oregonstat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LAR-ID#</vt:lpstr>
    </vt:vector>
  </TitlesOfParts>
  <Company>OSU</Company>
  <LinksUpToDate>false</LinksUpToDate>
  <CharactersWithSpaces>2597</CharactersWithSpaces>
  <SharedDoc>false</SharedDoc>
  <HLinks>
    <vt:vector size="6" baseType="variant"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mailto:IACUC@oregonstate.edu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LAR-ID#</dc:title>
  <dc:creator>CN</dc:creator>
  <cp:lastModifiedBy>Support</cp:lastModifiedBy>
  <cp:revision>3</cp:revision>
  <cp:lastPrinted>2013-05-14T17:31:00Z</cp:lastPrinted>
  <dcterms:created xsi:type="dcterms:W3CDTF">2013-06-04T18:18:00Z</dcterms:created>
  <dcterms:modified xsi:type="dcterms:W3CDTF">2013-06-06T15:16:00Z</dcterms:modified>
</cp:coreProperties>
</file>