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70" w:rsidRDefault="00956270" w:rsidP="005037F4">
      <w:pPr>
        <w:jc w:val="center"/>
        <w:rPr>
          <w:sz w:val="28"/>
        </w:rPr>
      </w:pPr>
    </w:p>
    <w:p w:rsidR="005037F4" w:rsidRPr="00DA351F" w:rsidRDefault="005037F4" w:rsidP="005037F4">
      <w:pPr>
        <w:jc w:val="center"/>
        <w:rPr>
          <w:b/>
          <w:sz w:val="28"/>
          <w:u w:val="single"/>
        </w:rPr>
      </w:pPr>
      <w:r w:rsidRPr="00DA351F">
        <w:rPr>
          <w:b/>
          <w:sz w:val="28"/>
          <w:u w:val="single"/>
        </w:rPr>
        <w:t xml:space="preserve">Instructions for </w:t>
      </w:r>
      <w:r w:rsidR="001D368C">
        <w:rPr>
          <w:b/>
          <w:sz w:val="28"/>
          <w:u w:val="single"/>
        </w:rPr>
        <w:t>responding to reviewer requests</w:t>
      </w:r>
      <w:r w:rsidR="00C830CC">
        <w:rPr>
          <w:b/>
          <w:sz w:val="28"/>
          <w:u w:val="single"/>
        </w:rPr>
        <w:t xml:space="preserve"> (as the PI)</w:t>
      </w:r>
    </w:p>
    <w:p w:rsidR="0053603E" w:rsidRPr="00DA351F" w:rsidRDefault="0053603E" w:rsidP="005037F4">
      <w:pPr>
        <w:jc w:val="center"/>
        <w:rPr>
          <w:b/>
          <w:sz w:val="10"/>
        </w:rPr>
      </w:pPr>
    </w:p>
    <w:p w:rsidR="001D368C" w:rsidRDefault="00B3264B" w:rsidP="005037F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Once the review is complete, you should receive an email notification.</w:t>
      </w:r>
    </w:p>
    <w:p w:rsidR="00B3264B" w:rsidRDefault="00B3264B" w:rsidP="00B3264B">
      <w:pPr>
        <w:pStyle w:val="ListParagraph"/>
        <w:ind w:left="360"/>
        <w:rPr>
          <w:sz w:val="24"/>
        </w:rPr>
      </w:pPr>
    </w:p>
    <w:p w:rsidR="00B3264B" w:rsidRDefault="00B3264B" w:rsidP="005037F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 xml:space="preserve">The reviewer requests </w:t>
      </w:r>
      <w:proofErr w:type="gramStart"/>
      <w:r>
        <w:rPr>
          <w:sz w:val="24"/>
        </w:rPr>
        <w:t>can be accessed</w:t>
      </w:r>
      <w:proofErr w:type="gramEnd"/>
      <w:r>
        <w:rPr>
          <w:sz w:val="24"/>
        </w:rPr>
        <w:t xml:space="preserve"> from the “</w:t>
      </w:r>
      <w:r w:rsidRPr="00B3264B">
        <w:rPr>
          <w:b/>
          <w:sz w:val="24"/>
        </w:rPr>
        <w:t>Outstanding</w:t>
      </w:r>
      <w:r>
        <w:rPr>
          <w:sz w:val="24"/>
        </w:rPr>
        <w:t>” tab under “</w:t>
      </w:r>
      <w:r w:rsidRPr="00B3264B">
        <w:rPr>
          <w:b/>
          <w:sz w:val="24"/>
        </w:rPr>
        <w:t>All Tasks</w:t>
      </w:r>
      <w:r>
        <w:rPr>
          <w:sz w:val="24"/>
        </w:rPr>
        <w:t xml:space="preserve">” </w:t>
      </w:r>
      <w:r w:rsidR="0004759B">
        <w:rPr>
          <w:sz w:val="24"/>
        </w:rPr>
        <w:t xml:space="preserve">table </w:t>
      </w:r>
      <w:r>
        <w:rPr>
          <w:sz w:val="24"/>
        </w:rPr>
        <w:t>from the home screen.</w:t>
      </w:r>
    </w:p>
    <w:p w:rsidR="00B3264B" w:rsidRPr="00B3264B" w:rsidRDefault="00B3264B" w:rsidP="00B3264B">
      <w:pPr>
        <w:pStyle w:val="ListParagraph"/>
        <w:rPr>
          <w:sz w:val="24"/>
        </w:rPr>
      </w:pPr>
    </w:p>
    <w:p w:rsidR="005037F4" w:rsidRDefault="00764D9D" w:rsidP="005037F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Select “</w:t>
      </w:r>
      <w:r w:rsidRPr="00764D9D">
        <w:rPr>
          <w:b/>
          <w:sz w:val="24"/>
        </w:rPr>
        <w:t>Click to open</w:t>
      </w:r>
      <w:r>
        <w:rPr>
          <w:sz w:val="24"/>
        </w:rPr>
        <w:t>” in the “</w:t>
      </w:r>
      <w:r w:rsidRPr="00764D9D">
        <w:rPr>
          <w:b/>
          <w:sz w:val="24"/>
        </w:rPr>
        <w:t>Submission Response</w:t>
      </w:r>
      <w:r>
        <w:rPr>
          <w:sz w:val="24"/>
        </w:rPr>
        <w:t>” Task Type</w:t>
      </w:r>
      <w:r w:rsidR="005037F4">
        <w:rPr>
          <w:sz w:val="24"/>
        </w:rPr>
        <w:t>.</w:t>
      </w:r>
      <w:r w:rsidR="00D26599">
        <w:rPr>
          <w:sz w:val="24"/>
        </w:rPr>
        <w:t xml:space="preserve">  This will send you to the </w:t>
      </w:r>
      <w:r w:rsidR="00D26599" w:rsidRPr="00D26599">
        <w:rPr>
          <w:b/>
          <w:sz w:val="24"/>
        </w:rPr>
        <w:t>IACUC Review Response Form</w:t>
      </w:r>
      <w:r w:rsidR="00D26599">
        <w:rPr>
          <w:sz w:val="24"/>
        </w:rPr>
        <w:t>.</w:t>
      </w:r>
    </w:p>
    <w:p w:rsidR="00605835" w:rsidRPr="00605835" w:rsidRDefault="00605835" w:rsidP="00605835">
      <w:pPr>
        <w:pStyle w:val="ListParagraph"/>
        <w:rPr>
          <w:sz w:val="24"/>
        </w:rPr>
      </w:pPr>
    </w:p>
    <w:p w:rsidR="00605835" w:rsidRDefault="00605835" w:rsidP="005037F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 xml:space="preserve">Requests for clarification or modification </w:t>
      </w:r>
      <w:proofErr w:type="gramStart"/>
      <w:r>
        <w:rPr>
          <w:sz w:val="24"/>
        </w:rPr>
        <w:t>are labelled</w:t>
      </w:r>
      <w:proofErr w:type="gramEnd"/>
      <w:r>
        <w:rPr>
          <w:sz w:val="24"/>
        </w:rPr>
        <w:t xml:space="preserve"> as “</w:t>
      </w:r>
      <w:r w:rsidRPr="00E82A49">
        <w:rPr>
          <w:b/>
          <w:sz w:val="24"/>
        </w:rPr>
        <w:t>Stipulations</w:t>
      </w:r>
      <w:r>
        <w:rPr>
          <w:sz w:val="24"/>
        </w:rPr>
        <w:t xml:space="preserve">”.  Each stipulation is associated with a table that allows the respondent to mark completion of the request and </w:t>
      </w:r>
      <w:proofErr w:type="gramStart"/>
      <w:r>
        <w:rPr>
          <w:sz w:val="24"/>
        </w:rPr>
        <w:t>to briefly describe</w:t>
      </w:r>
      <w:proofErr w:type="gramEnd"/>
      <w:r>
        <w:rPr>
          <w:sz w:val="24"/>
        </w:rPr>
        <w:t xml:space="preserve"> changes made, if necessary.</w:t>
      </w:r>
    </w:p>
    <w:p w:rsidR="00605835" w:rsidRPr="00605835" w:rsidRDefault="00605835" w:rsidP="00605835">
      <w:pPr>
        <w:pStyle w:val="ListParagraph"/>
        <w:rPr>
          <w:sz w:val="24"/>
        </w:rPr>
      </w:pPr>
    </w:p>
    <w:p w:rsidR="00605835" w:rsidRDefault="00605835" w:rsidP="005037F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 xml:space="preserve">The stipulation </w:t>
      </w:r>
      <w:proofErr w:type="gramStart"/>
      <w:r>
        <w:rPr>
          <w:sz w:val="24"/>
        </w:rPr>
        <w:t>is indicated</w:t>
      </w:r>
      <w:proofErr w:type="gramEnd"/>
      <w:r>
        <w:rPr>
          <w:sz w:val="24"/>
        </w:rPr>
        <w:t xml:space="preserve"> under “</w:t>
      </w:r>
      <w:r w:rsidRPr="00605835">
        <w:rPr>
          <w:b/>
          <w:sz w:val="24"/>
        </w:rPr>
        <w:t>Description</w:t>
      </w:r>
      <w:r>
        <w:rPr>
          <w:sz w:val="24"/>
        </w:rPr>
        <w:t xml:space="preserve">” on the table.  To view the original question and revise the protocol, </w:t>
      </w:r>
      <w:r w:rsidR="00FF48C5">
        <w:rPr>
          <w:sz w:val="24"/>
        </w:rPr>
        <w:t>look to the right of “</w:t>
      </w:r>
      <w:r w:rsidR="00FF48C5" w:rsidRPr="00FF48C5">
        <w:rPr>
          <w:b/>
          <w:sz w:val="24"/>
        </w:rPr>
        <w:t>Links to Components</w:t>
      </w:r>
      <w:r w:rsidR="00FF48C5">
        <w:rPr>
          <w:sz w:val="24"/>
        </w:rPr>
        <w:t xml:space="preserve">” and </w:t>
      </w:r>
      <w:r>
        <w:rPr>
          <w:sz w:val="24"/>
        </w:rPr>
        <w:t>select “</w:t>
      </w:r>
      <w:r w:rsidRPr="00FF48C5">
        <w:rPr>
          <w:b/>
          <w:sz w:val="24"/>
        </w:rPr>
        <w:t>Revise Existing</w:t>
      </w:r>
      <w:r>
        <w:rPr>
          <w:sz w:val="24"/>
        </w:rPr>
        <w:t>” under the “</w:t>
      </w:r>
      <w:r w:rsidRPr="00FF48C5">
        <w:rPr>
          <w:b/>
          <w:sz w:val="24"/>
        </w:rPr>
        <w:t>Action</w:t>
      </w:r>
      <w:r>
        <w:rPr>
          <w:sz w:val="24"/>
        </w:rPr>
        <w:t>” column.  This will create a new version of the protocol that is unlocked for editing.</w:t>
      </w:r>
    </w:p>
    <w:p w:rsidR="00605835" w:rsidRPr="00605835" w:rsidRDefault="00605835" w:rsidP="00605835">
      <w:pPr>
        <w:pStyle w:val="ListParagraph"/>
        <w:rPr>
          <w:sz w:val="24"/>
        </w:rPr>
      </w:pPr>
    </w:p>
    <w:p w:rsidR="00605835" w:rsidRDefault="00605835" w:rsidP="005037F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The form will open to the question to which the stipulation has been associated.</w:t>
      </w:r>
      <w:r w:rsidR="007739D8">
        <w:rPr>
          <w:sz w:val="24"/>
        </w:rPr>
        <w:t xml:space="preserve">  The question needing revision will be lowest fully visible question on the form.</w:t>
      </w:r>
    </w:p>
    <w:p w:rsidR="00605835" w:rsidRPr="00605835" w:rsidRDefault="00605835" w:rsidP="00605835">
      <w:pPr>
        <w:pStyle w:val="ListParagraph"/>
        <w:rPr>
          <w:sz w:val="24"/>
        </w:rPr>
      </w:pPr>
    </w:p>
    <w:p w:rsidR="00605835" w:rsidRDefault="00605835" w:rsidP="005037F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Make revisions as necessary, select “</w:t>
      </w:r>
      <w:r w:rsidRPr="00605835">
        <w:rPr>
          <w:b/>
          <w:sz w:val="24"/>
        </w:rPr>
        <w:t>Save Section</w:t>
      </w:r>
      <w:r>
        <w:rPr>
          <w:sz w:val="24"/>
        </w:rPr>
        <w:t>”, and press “</w:t>
      </w:r>
      <w:r w:rsidRPr="00605835">
        <w:rPr>
          <w:b/>
          <w:sz w:val="24"/>
        </w:rPr>
        <w:t>Back</w:t>
      </w:r>
      <w:r>
        <w:rPr>
          <w:sz w:val="24"/>
        </w:rPr>
        <w:t>” to return to the stipulations screen.</w:t>
      </w:r>
    </w:p>
    <w:p w:rsidR="00605835" w:rsidRPr="00605835" w:rsidRDefault="00605835" w:rsidP="00605835">
      <w:pPr>
        <w:pStyle w:val="ListParagraph"/>
        <w:rPr>
          <w:sz w:val="24"/>
        </w:rPr>
      </w:pPr>
    </w:p>
    <w:p w:rsidR="00605835" w:rsidRDefault="00605835" w:rsidP="005037F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You can now view changes made to the protocol by pressing “</w:t>
      </w:r>
      <w:r w:rsidRPr="00605835">
        <w:rPr>
          <w:b/>
          <w:sz w:val="24"/>
        </w:rPr>
        <w:t>Compare Application Version</w:t>
      </w:r>
      <w:r>
        <w:rPr>
          <w:sz w:val="24"/>
        </w:rPr>
        <w:t>” under the “</w:t>
      </w:r>
      <w:r w:rsidRPr="00605835">
        <w:rPr>
          <w:b/>
          <w:sz w:val="24"/>
        </w:rPr>
        <w:t>Action</w:t>
      </w:r>
      <w:r>
        <w:rPr>
          <w:sz w:val="24"/>
        </w:rPr>
        <w:t>” column.</w:t>
      </w:r>
    </w:p>
    <w:p w:rsidR="00605835" w:rsidRPr="00605835" w:rsidRDefault="00605835" w:rsidP="00605835">
      <w:pPr>
        <w:pStyle w:val="ListParagraph"/>
        <w:rPr>
          <w:sz w:val="24"/>
        </w:rPr>
      </w:pPr>
    </w:p>
    <w:p w:rsidR="00605835" w:rsidRDefault="00605835" w:rsidP="005037F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Press “</w:t>
      </w:r>
      <w:r w:rsidRPr="00605835">
        <w:rPr>
          <w:b/>
          <w:sz w:val="24"/>
        </w:rPr>
        <w:t>Complete Action</w:t>
      </w:r>
      <w:r>
        <w:rPr>
          <w:sz w:val="24"/>
        </w:rPr>
        <w:t>” to mark this stipulation as addressed (“</w:t>
      </w:r>
      <w:r w:rsidRPr="00605835">
        <w:rPr>
          <w:b/>
          <w:sz w:val="24"/>
        </w:rPr>
        <w:t>Action Complete</w:t>
      </w:r>
      <w:r>
        <w:rPr>
          <w:sz w:val="24"/>
        </w:rPr>
        <w:t>” under “</w:t>
      </w:r>
      <w:r w:rsidRPr="00605835">
        <w:rPr>
          <w:b/>
          <w:sz w:val="24"/>
        </w:rPr>
        <w:t>Action Status</w:t>
      </w:r>
      <w:r>
        <w:rPr>
          <w:sz w:val="24"/>
        </w:rPr>
        <w:t>”.</w:t>
      </w:r>
    </w:p>
    <w:p w:rsidR="00605835" w:rsidRPr="00605835" w:rsidRDefault="00605835" w:rsidP="00605835">
      <w:pPr>
        <w:pStyle w:val="ListParagraph"/>
        <w:rPr>
          <w:sz w:val="24"/>
        </w:rPr>
      </w:pPr>
    </w:p>
    <w:p w:rsidR="00605835" w:rsidRDefault="00605835" w:rsidP="005037F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Under “</w:t>
      </w:r>
      <w:r w:rsidRPr="00BF2514">
        <w:rPr>
          <w:b/>
          <w:sz w:val="24"/>
        </w:rPr>
        <w:t>Do you accept this Stipulation?</w:t>
      </w:r>
      <w:r>
        <w:rPr>
          <w:sz w:val="24"/>
        </w:rPr>
        <w:t>” select “</w:t>
      </w:r>
      <w:r w:rsidRPr="00BF2514">
        <w:rPr>
          <w:b/>
          <w:sz w:val="24"/>
        </w:rPr>
        <w:t>N/A</w:t>
      </w:r>
      <w:r>
        <w:rPr>
          <w:sz w:val="24"/>
        </w:rPr>
        <w:t>”, “</w:t>
      </w:r>
      <w:r w:rsidRPr="00BF2514">
        <w:rPr>
          <w:b/>
          <w:sz w:val="24"/>
        </w:rPr>
        <w:t>Yes</w:t>
      </w:r>
      <w:r>
        <w:rPr>
          <w:sz w:val="24"/>
        </w:rPr>
        <w:t>”, or “</w:t>
      </w:r>
      <w:r w:rsidRPr="00BF2514">
        <w:rPr>
          <w:b/>
          <w:sz w:val="24"/>
        </w:rPr>
        <w:t>No</w:t>
      </w:r>
      <w:r>
        <w:rPr>
          <w:sz w:val="24"/>
        </w:rPr>
        <w:t>”, as appropriate.</w:t>
      </w:r>
    </w:p>
    <w:p w:rsidR="00BF2514" w:rsidRPr="00BF2514" w:rsidRDefault="00BF2514" w:rsidP="00BF2514">
      <w:pPr>
        <w:pStyle w:val="ListParagraph"/>
        <w:rPr>
          <w:sz w:val="24"/>
        </w:rPr>
      </w:pPr>
    </w:p>
    <w:p w:rsidR="00BF2514" w:rsidRDefault="00BF2514" w:rsidP="005037F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 xml:space="preserve">A brief explanation of </w:t>
      </w:r>
      <w:r w:rsidR="00392A1E">
        <w:rPr>
          <w:sz w:val="24"/>
        </w:rPr>
        <w:t xml:space="preserve">how (or if) </w:t>
      </w:r>
      <w:r>
        <w:rPr>
          <w:sz w:val="24"/>
        </w:rPr>
        <w:t>the stipulation was addressed can be entered under “</w:t>
      </w:r>
      <w:r w:rsidRPr="00BF2514">
        <w:rPr>
          <w:b/>
          <w:sz w:val="24"/>
        </w:rPr>
        <w:t>Provide an explanation on how you addressed this Stipulation:</w:t>
      </w:r>
      <w:r>
        <w:rPr>
          <w:sz w:val="24"/>
        </w:rPr>
        <w:t>”</w:t>
      </w:r>
    </w:p>
    <w:p w:rsidR="00FF48C5" w:rsidRPr="00FF48C5" w:rsidRDefault="00FF48C5" w:rsidP="00FF48C5">
      <w:pPr>
        <w:pStyle w:val="ListParagraph"/>
        <w:rPr>
          <w:sz w:val="24"/>
        </w:rPr>
      </w:pPr>
    </w:p>
    <w:p w:rsidR="00FF48C5" w:rsidRDefault="00FF48C5" w:rsidP="005037F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For subsequent edits to the form, select the top “</w:t>
      </w:r>
      <w:r w:rsidRPr="00AD4175">
        <w:rPr>
          <w:b/>
          <w:sz w:val="24"/>
        </w:rPr>
        <w:t>IACUC Protocol Form</w:t>
      </w:r>
      <w:r w:rsidR="009D5950">
        <w:rPr>
          <w:sz w:val="24"/>
        </w:rPr>
        <w:t xml:space="preserve">” </w:t>
      </w:r>
      <w:r w:rsidR="00A43A04">
        <w:rPr>
          <w:sz w:val="24"/>
        </w:rPr>
        <w:t>(</w:t>
      </w:r>
      <w:r w:rsidR="00A43A04" w:rsidRPr="00A43A04">
        <w:rPr>
          <w:b/>
          <w:sz w:val="24"/>
        </w:rPr>
        <w:t>Version 1.X</w:t>
      </w:r>
      <w:r w:rsidR="00A43A04">
        <w:rPr>
          <w:sz w:val="24"/>
        </w:rPr>
        <w:t xml:space="preserve">, with X being the largest number) </w:t>
      </w:r>
      <w:r w:rsidR="009D5950">
        <w:rPr>
          <w:sz w:val="24"/>
        </w:rPr>
        <w:t>option from the “</w:t>
      </w:r>
      <w:r w:rsidR="009D5950" w:rsidRPr="009D5950">
        <w:rPr>
          <w:b/>
          <w:sz w:val="24"/>
        </w:rPr>
        <w:t>Links to Components</w:t>
      </w:r>
      <w:r w:rsidR="009D5950">
        <w:rPr>
          <w:sz w:val="24"/>
        </w:rPr>
        <w:t>” row.</w:t>
      </w:r>
      <w:r w:rsidR="00A43A04">
        <w:rPr>
          <w:sz w:val="24"/>
        </w:rPr>
        <w:t xml:space="preserve">  This will link to the appropriate question in the newly revised version of the protocol</w:t>
      </w:r>
      <w:r w:rsidR="00E539F7">
        <w:rPr>
          <w:sz w:val="24"/>
        </w:rPr>
        <w:t xml:space="preserve"> created in steps </w:t>
      </w:r>
      <w:proofErr w:type="gramStart"/>
      <w:r w:rsidR="00E539F7">
        <w:rPr>
          <w:sz w:val="24"/>
        </w:rPr>
        <w:t>5</w:t>
      </w:r>
      <w:proofErr w:type="gramEnd"/>
      <w:r w:rsidR="00E539F7">
        <w:rPr>
          <w:sz w:val="24"/>
        </w:rPr>
        <w:t xml:space="preserve"> and 6 above. </w:t>
      </w:r>
    </w:p>
    <w:p w:rsidR="00E539F7" w:rsidRPr="00E539F7" w:rsidRDefault="00E539F7" w:rsidP="00E539F7">
      <w:pPr>
        <w:pStyle w:val="ListParagraph"/>
        <w:rPr>
          <w:sz w:val="24"/>
        </w:rPr>
      </w:pPr>
    </w:p>
    <w:p w:rsidR="00E539F7" w:rsidRDefault="00E539F7" w:rsidP="005037F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Follow steps 7-12 above for each additional stipulation.</w:t>
      </w:r>
    </w:p>
    <w:p w:rsidR="00D26599" w:rsidRPr="00D26599" w:rsidRDefault="00D26599" w:rsidP="00D26599">
      <w:pPr>
        <w:pStyle w:val="ListParagraph"/>
        <w:rPr>
          <w:sz w:val="24"/>
        </w:rPr>
      </w:pPr>
    </w:p>
    <w:p w:rsidR="00D26599" w:rsidRDefault="00D26599" w:rsidP="005037F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Make sure you press “</w:t>
      </w:r>
      <w:r w:rsidRPr="00D26599">
        <w:rPr>
          <w:b/>
          <w:sz w:val="24"/>
        </w:rPr>
        <w:t>Save Section</w:t>
      </w:r>
      <w:r>
        <w:rPr>
          <w:sz w:val="24"/>
        </w:rPr>
        <w:t xml:space="preserve">” periodically while working in the </w:t>
      </w:r>
      <w:r w:rsidRPr="00D26599">
        <w:rPr>
          <w:b/>
          <w:sz w:val="24"/>
        </w:rPr>
        <w:t>IACUC Review Response Form</w:t>
      </w:r>
      <w:r>
        <w:rPr>
          <w:sz w:val="24"/>
        </w:rPr>
        <w:t xml:space="preserve"> to save your progress while addressing stipulations.</w:t>
      </w:r>
    </w:p>
    <w:p w:rsidR="00354C26" w:rsidRPr="00354C26" w:rsidRDefault="00354C26" w:rsidP="00354C26">
      <w:pPr>
        <w:pStyle w:val="ListParagraph"/>
        <w:rPr>
          <w:sz w:val="24"/>
        </w:rPr>
      </w:pPr>
    </w:p>
    <w:p w:rsidR="00354C26" w:rsidRDefault="00354C26" w:rsidP="005037F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Once you have completed all revisions</w:t>
      </w:r>
      <w:r w:rsidR="00071CC4">
        <w:rPr>
          <w:sz w:val="24"/>
        </w:rPr>
        <w:t>, press “</w:t>
      </w:r>
      <w:r w:rsidR="00071CC4" w:rsidRPr="00071CC4">
        <w:rPr>
          <w:b/>
          <w:sz w:val="24"/>
        </w:rPr>
        <w:t>Save and Continue to Next Section</w:t>
      </w:r>
      <w:r w:rsidR="00071CC4">
        <w:rPr>
          <w:sz w:val="24"/>
        </w:rPr>
        <w:t>”.  Press “</w:t>
      </w:r>
      <w:r w:rsidR="00071CC4" w:rsidRPr="00071CC4">
        <w:rPr>
          <w:b/>
          <w:sz w:val="24"/>
        </w:rPr>
        <w:t>Signoff and Submit</w:t>
      </w:r>
      <w:r w:rsidR="00071CC4">
        <w:rPr>
          <w:sz w:val="24"/>
        </w:rPr>
        <w:t>” or “</w:t>
      </w:r>
      <w:r w:rsidR="00071CC4" w:rsidRPr="00071CC4">
        <w:rPr>
          <w:b/>
          <w:sz w:val="24"/>
        </w:rPr>
        <w:t>Notify PI to Signoff</w:t>
      </w:r>
      <w:r w:rsidR="00071CC4">
        <w:rPr>
          <w:sz w:val="24"/>
        </w:rPr>
        <w:t>”.</w:t>
      </w:r>
    </w:p>
    <w:p w:rsidR="00006071" w:rsidRPr="00006071" w:rsidRDefault="00006071" w:rsidP="00006071">
      <w:pPr>
        <w:pStyle w:val="ListParagraph"/>
        <w:rPr>
          <w:sz w:val="24"/>
        </w:rPr>
      </w:pPr>
    </w:p>
    <w:p w:rsidR="00006071" w:rsidRDefault="00006071" w:rsidP="005037F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Similar to the initial protocol submission, the PI must “</w:t>
      </w:r>
      <w:r w:rsidRPr="00006071">
        <w:rPr>
          <w:b/>
          <w:sz w:val="24"/>
        </w:rPr>
        <w:t>Approve</w:t>
      </w:r>
      <w:r>
        <w:rPr>
          <w:sz w:val="24"/>
        </w:rPr>
        <w:t>” or “</w:t>
      </w:r>
      <w:r w:rsidRPr="00006071">
        <w:rPr>
          <w:b/>
          <w:sz w:val="24"/>
        </w:rPr>
        <w:t>Deny</w:t>
      </w:r>
      <w:r>
        <w:rPr>
          <w:sz w:val="24"/>
        </w:rPr>
        <w:t>” the signoff request and press “</w:t>
      </w:r>
      <w:r w:rsidRPr="00006071">
        <w:rPr>
          <w:b/>
          <w:sz w:val="24"/>
        </w:rPr>
        <w:t>Save Signoff</w:t>
      </w:r>
      <w:r>
        <w:rPr>
          <w:sz w:val="24"/>
        </w:rPr>
        <w:t>” to complete the action.</w:t>
      </w:r>
    </w:p>
    <w:p w:rsidR="00006071" w:rsidRPr="00006071" w:rsidRDefault="00006071" w:rsidP="00006071">
      <w:pPr>
        <w:pStyle w:val="ListParagraph"/>
        <w:rPr>
          <w:sz w:val="24"/>
        </w:rPr>
      </w:pPr>
    </w:p>
    <w:p w:rsidR="00006071" w:rsidRDefault="00006071" w:rsidP="005037F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Once signoff approval has occurred, the task will no longer be visible in the “</w:t>
      </w:r>
      <w:r w:rsidRPr="00006071">
        <w:rPr>
          <w:b/>
          <w:sz w:val="24"/>
        </w:rPr>
        <w:t>Outstanding</w:t>
      </w:r>
      <w:r>
        <w:rPr>
          <w:sz w:val="24"/>
        </w:rPr>
        <w:t>” section of the “</w:t>
      </w:r>
      <w:r w:rsidRPr="00006071">
        <w:rPr>
          <w:b/>
          <w:sz w:val="24"/>
        </w:rPr>
        <w:t>All Tasks</w:t>
      </w:r>
      <w:r>
        <w:rPr>
          <w:sz w:val="24"/>
        </w:rPr>
        <w:t>” table.  The Animal Program Office will now be able to view the responses and route the revised protocol for IACUC member review.</w:t>
      </w:r>
    </w:p>
    <w:p w:rsidR="00605835" w:rsidRPr="00605835" w:rsidRDefault="00605835" w:rsidP="00605835">
      <w:pPr>
        <w:pStyle w:val="ListParagraph"/>
        <w:rPr>
          <w:sz w:val="24"/>
        </w:rPr>
      </w:pPr>
    </w:p>
    <w:p w:rsidR="00605835" w:rsidRDefault="00605835" w:rsidP="00605835">
      <w:pPr>
        <w:pStyle w:val="ListParagraph"/>
        <w:ind w:left="360"/>
        <w:rPr>
          <w:sz w:val="24"/>
        </w:rPr>
      </w:pPr>
    </w:p>
    <w:p w:rsidR="005037F4" w:rsidRDefault="005037F4" w:rsidP="005037F4">
      <w:pPr>
        <w:pStyle w:val="ListParagraph"/>
        <w:ind w:left="360"/>
        <w:rPr>
          <w:sz w:val="24"/>
        </w:rPr>
      </w:pPr>
    </w:p>
    <w:sectPr w:rsidR="005037F4" w:rsidSect="005037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8E3" w:rsidRDefault="001608E3" w:rsidP="00DA351F">
      <w:pPr>
        <w:spacing w:after="0" w:line="240" w:lineRule="auto"/>
      </w:pPr>
      <w:r>
        <w:separator/>
      </w:r>
    </w:p>
  </w:endnote>
  <w:endnote w:type="continuationSeparator" w:id="0">
    <w:p w:rsidR="001608E3" w:rsidRDefault="001608E3" w:rsidP="00DA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9D" w:rsidRDefault="00AA4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9D" w:rsidRDefault="00AA4C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9D" w:rsidRDefault="00AA4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8E3" w:rsidRDefault="001608E3" w:rsidP="00DA351F">
      <w:pPr>
        <w:spacing w:after="0" w:line="240" w:lineRule="auto"/>
      </w:pPr>
      <w:r>
        <w:separator/>
      </w:r>
    </w:p>
  </w:footnote>
  <w:footnote w:type="continuationSeparator" w:id="0">
    <w:p w:rsidR="001608E3" w:rsidRDefault="001608E3" w:rsidP="00DA3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9D" w:rsidRDefault="00AA4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51F" w:rsidRPr="00AA4C9D" w:rsidRDefault="00DA351F">
    <w:pPr>
      <w:pStyle w:val="Header"/>
      <w:rPr>
        <w:sz w:val="28"/>
        <w:szCs w:val="28"/>
      </w:rPr>
    </w:pPr>
    <w:r w:rsidRPr="00DA351F">
      <w:rPr>
        <w:noProof/>
      </w:rPr>
      <w:drawing>
        <wp:inline distT="0" distB="0" distL="0" distR="0">
          <wp:extent cx="2305878" cy="737934"/>
          <wp:effectExtent l="0" t="0" r="0" b="5080"/>
          <wp:docPr id="2" name="Picture 2" descr="C:\Users\politanv\Downloads\OSU_horizontal_2C_O_over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litanv\Downloads\OSU_horizontal_2C_O_over_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559" cy="741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4C9D">
      <w:rPr>
        <w:sz w:val="28"/>
        <w:szCs w:val="28"/>
      </w:rPr>
      <w:tab/>
    </w:r>
    <w:bookmarkStart w:id="0" w:name="_GoBack"/>
    <w:r w:rsidR="00B352B9">
      <w:rPr>
        <w:sz w:val="28"/>
        <w:szCs w:val="28"/>
      </w:rPr>
      <w:tab/>
    </w:r>
    <w:proofErr w:type="gramStart"/>
    <w:r w:rsidR="00AA4C9D">
      <w:rPr>
        <w:sz w:val="28"/>
        <w:szCs w:val="28"/>
      </w:rPr>
      <w:t>iRIS</w:t>
    </w:r>
    <w:proofErr w:type="gramEnd"/>
    <w:r w:rsidR="00AA4C9D">
      <w:rPr>
        <w:sz w:val="28"/>
        <w:szCs w:val="28"/>
      </w:rPr>
      <w:t xml:space="preserve"> I</w:t>
    </w:r>
    <w:r w:rsidR="00AA4C9D">
      <w:rPr>
        <w:sz w:val="28"/>
        <w:szCs w:val="28"/>
      </w:rPr>
      <w:t>ACUC Module Training Document 02a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9D" w:rsidRDefault="00AA4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C42D1"/>
    <w:multiLevelType w:val="hybridMultilevel"/>
    <w:tmpl w:val="C1F2F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F4"/>
    <w:rsid w:val="00006071"/>
    <w:rsid w:val="00015BD9"/>
    <w:rsid w:val="0004759B"/>
    <w:rsid w:val="00071CC4"/>
    <w:rsid w:val="001608E3"/>
    <w:rsid w:val="00193F01"/>
    <w:rsid w:val="001D368C"/>
    <w:rsid w:val="00252754"/>
    <w:rsid w:val="00333896"/>
    <w:rsid w:val="00354C26"/>
    <w:rsid w:val="00392A1E"/>
    <w:rsid w:val="004A46DA"/>
    <w:rsid w:val="005037F4"/>
    <w:rsid w:val="0053603E"/>
    <w:rsid w:val="00605835"/>
    <w:rsid w:val="00764D9D"/>
    <w:rsid w:val="007739D8"/>
    <w:rsid w:val="008A4ADE"/>
    <w:rsid w:val="008E1A12"/>
    <w:rsid w:val="00914EC3"/>
    <w:rsid w:val="00956270"/>
    <w:rsid w:val="009D5950"/>
    <w:rsid w:val="00A43A04"/>
    <w:rsid w:val="00AA4C9D"/>
    <w:rsid w:val="00AD4175"/>
    <w:rsid w:val="00B3264B"/>
    <w:rsid w:val="00B352B9"/>
    <w:rsid w:val="00BF2514"/>
    <w:rsid w:val="00C830CC"/>
    <w:rsid w:val="00D26599"/>
    <w:rsid w:val="00DA351F"/>
    <w:rsid w:val="00E539F7"/>
    <w:rsid w:val="00E601FC"/>
    <w:rsid w:val="00E82A49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F5B66"/>
  <w15:chartTrackingRefBased/>
  <w15:docId w15:val="{9A3D4EC6-BD91-4A4A-B9FB-1BD63E2C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7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3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51F"/>
  </w:style>
  <w:style w:type="paragraph" w:styleId="Footer">
    <w:name w:val="footer"/>
    <w:basedOn w:val="Normal"/>
    <w:link w:val="FooterChar"/>
    <w:uiPriority w:val="99"/>
    <w:unhideWhenUsed/>
    <w:rsid w:val="00DA3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Animal Program Office</dc:creator>
  <cp:keywords/>
  <dc:description/>
  <cp:lastModifiedBy>Animal Program Office</cp:lastModifiedBy>
  <cp:revision>26</cp:revision>
  <dcterms:created xsi:type="dcterms:W3CDTF">2019-03-08T18:35:00Z</dcterms:created>
  <dcterms:modified xsi:type="dcterms:W3CDTF">2019-04-05T16:52:00Z</dcterms:modified>
</cp:coreProperties>
</file>