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B955" w14:textId="73A713C5" w:rsidR="00E14FB1" w:rsidRDefault="00E14FB1" w:rsidP="00966C8E"/>
    <w:p w14:paraId="00A4CF65" w14:textId="6395AD37" w:rsidR="00E14FB1" w:rsidRDefault="00D97353" w:rsidP="00C72B29">
      <w:pPr>
        <w:pStyle w:val="Title"/>
        <w:jc w:val="center"/>
      </w:pPr>
      <w:r>
        <w:t>Protocol Supplement</w:t>
      </w:r>
      <w:r w:rsidR="00675472">
        <w:t xml:space="preserve">: </w:t>
      </w:r>
      <w:r w:rsidR="00FE20B5">
        <w:t>PI Managed Housing</w:t>
      </w:r>
    </w:p>
    <w:p w14:paraId="005A4343" w14:textId="4576F29B" w:rsidR="00A64A00" w:rsidRDefault="00D64CD9" w:rsidP="00D64CD9">
      <w:pPr>
        <w:pStyle w:val="Style2"/>
        <w:ind w:left="0"/>
      </w:pPr>
      <w:r>
        <w:t xml:space="preserve">PI Name </w:t>
      </w:r>
      <w:r>
        <w:fldChar w:fldCharType="begin">
          <w:ffData>
            <w:name w:val="Text252"/>
            <w:enabled/>
            <w:calcOnExit w:val="0"/>
            <w:textInput/>
          </w:ffData>
        </w:fldChar>
      </w:r>
      <w:bookmarkStart w:id="0" w:name="Text2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 </w:t>
      </w:r>
      <w:r>
        <w:tab/>
      </w:r>
      <w:r w:rsidR="00C72B29">
        <w:t xml:space="preserve">                 </w:t>
      </w:r>
      <w:r w:rsidR="00A64A00">
        <w:t xml:space="preserve">                                                                        </w:t>
      </w:r>
      <w:r w:rsidR="00C72B29">
        <w:t xml:space="preserve">PI </w:t>
      </w:r>
      <w:r>
        <w:t>Department</w:t>
      </w:r>
      <w:r w:rsidR="00C72B29">
        <w:t>/Unit:</w:t>
      </w:r>
      <w:r>
        <w:fldChar w:fldCharType="begin">
          <w:ffData>
            <w:name w:val="Text2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12447161" w14:textId="52079E06" w:rsidR="00B1110F" w:rsidRPr="00A64A00" w:rsidRDefault="00D64CD9" w:rsidP="00A64A00">
      <w:pPr>
        <w:pStyle w:val="Style2"/>
        <w:pBdr>
          <w:bottom w:val="single" w:sz="12" w:space="1" w:color="auto"/>
        </w:pBdr>
        <w:ind w:left="0"/>
      </w:pPr>
      <w:r>
        <w:t>PI Email</w:t>
      </w:r>
      <w:r w:rsidR="00C72B29">
        <w:t>:</w:t>
      </w:r>
      <w:r>
        <w:t xml:space="preserve"> </w:t>
      </w:r>
      <w: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" w:name="Text2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14:paraId="27CA9923" w14:textId="77777777" w:rsidR="003647AE" w:rsidRPr="002D1259" w:rsidRDefault="002F7973" w:rsidP="00FE20B5">
      <w:pPr>
        <w:spacing w:after="160" w:line="259" w:lineRule="auto"/>
        <w:rPr>
          <w:sz w:val="22"/>
          <w:szCs w:val="22"/>
        </w:rPr>
      </w:pPr>
      <w:r w:rsidRPr="002D1259">
        <w:rPr>
          <w:sz w:val="22"/>
          <w:szCs w:val="22"/>
        </w:rPr>
        <w:t>Complete</w:t>
      </w:r>
      <w:r w:rsidR="00A92814" w:rsidRPr="002D1259">
        <w:rPr>
          <w:sz w:val="22"/>
          <w:szCs w:val="22"/>
        </w:rPr>
        <w:t xml:space="preserve"> this supplement</w:t>
      </w:r>
      <w:r w:rsidR="00FE20B5" w:rsidRPr="002D1259">
        <w:rPr>
          <w:sz w:val="22"/>
          <w:szCs w:val="22"/>
        </w:rPr>
        <w:t xml:space="preserve"> to request </w:t>
      </w:r>
      <w:r w:rsidR="00441CB2" w:rsidRPr="002D1259">
        <w:rPr>
          <w:sz w:val="22"/>
          <w:szCs w:val="22"/>
        </w:rPr>
        <w:t xml:space="preserve">approval </w:t>
      </w:r>
      <w:r w:rsidR="0046198D" w:rsidRPr="002D1259">
        <w:rPr>
          <w:sz w:val="22"/>
          <w:szCs w:val="22"/>
        </w:rPr>
        <w:t>for use of</w:t>
      </w:r>
      <w:r w:rsidR="00441CB2" w:rsidRPr="002D1259">
        <w:rPr>
          <w:sz w:val="22"/>
          <w:szCs w:val="22"/>
        </w:rPr>
        <w:t xml:space="preserve"> a </w:t>
      </w:r>
      <w:r w:rsidR="00FE20B5" w:rsidRPr="002D1259">
        <w:rPr>
          <w:sz w:val="22"/>
          <w:szCs w:val="22"/>
        </w:rPr>
        <w:t xml:space="preserve">non-dedicated </w:t>
      </w:r>
      <w:r w:rsidR="0046198D" w:rsidRPr="002D1259">
        <w:rPr>
          <w:sz w:val="22"/>
          <w:szCs w:val="22"/>
        </w:rPr>
        <w:t xml:space="preserve">animal housing </w:t>
      </w:r>
      <w:r w:rsidRPr="002D1259">
        <w:rPr>
          <w:sz w:val="22"/>
          <w:szCs w:val="22"/>
        </w:rPr>
        <w:t>location</w:t>
      </w:r>
      <w:r w:rsidR="00FE20B5" w:rsidRPr="002D1259">
        <w:rPr>
          <w:sz w:val="22"/>
          <w:szCs w:val="22"/>
        </w:rPr>
        <w:t>.</w:t>
      </w:r>
      <w:r w:rsidRPr="002D1259">
        <w:rPr>
          <w:sz w:val="22"/>
          <w:szCs w:val="22"/>
        </w:rPr>
        <w:t xml:space="preserve"> </w:t>
      </w:r>
    </w:p>
    <w:p w14:paraId="713AB024" w14:textId="571E861B" w:rsidR="00FE20B5" w:rsidRPr="002D1259" w:rsidRDefault="003647AE" w:rsidP="00FE20B5">
      <w:pPr>
        <w:spacing w:after="160" w:line="259" w:lineRule="auto"/>
        <w:rPr>
          <w:sz w:val="22"/>
          <w:szCs w:val="22"/>
        </w:rPr>
      </w:pPr>
      <w:r w:rsidRPr="002D1259">
        <w:rPr>
          <w:sz w:val="22"/>
          <w:szCs w:val="22"/>
        </w:rPr>
        <w:t xml:space="preserve">If the location </w:t>
      </w:r>
      <w:r w:rsidR="002D1259" w:rsidRPr="002D1259">
        <w:rPr>
          <w:sz w:val="22"/>
          <w:szCs w:val="22"/>
        </w:rPr>
        <w:t>has been previously used for</w:t>
      </w:r>
      <w:r w:rsidRPr="002D1259">
        <w:rPr>
          <w:sz w:val="22"/>
          <w:szCs w:val="22"/>
        </w:rPr>
        <w:t xml:space="preserve"> animal housing </w:t>
      </w:r>
      <w:r w:rsidR="002D1259" w:rsidRPr="002D1259">
        <w:rPr>
          <w:sz w:val="22"/>
          <w:szCs w:val="22"/>
        </w:rPr>
        <w:t>(</w:t>
      </w:r>
      <w:r w:rsidRPr="002D1259">
        <w:rPr>
          <w:sz w:val="22"/>
          <w:szCs w:val="22"/>
        </w:rPr>
        <w:t>by another PI or under another IACUC-approved protocol</w:t>
      </w:r>
      <w:r w:rsidR="002D1259" w:rsidRPr="002D1259">
        <w:rPr>
          <w:sz w:val="22"/>
          <w:szCs w:val="22"/>
        </w:rPr>
        <w:t>)</w:t>
      </w:r>
      <w:r w:rsidRPr="002D1259">
        <w:rPr>
          <w:sz w:val="22"/>
          <w:szCs w:val="22"/>
        </w:rPr>
        <w:t>, please contact the APO (</w:t>
      </w:r>
      <w:hyperlink r:id="rId8" w:history="1">
        <w:r w:rsidRPr="00D279A5">
          <w:rPr>
            <w:rStyle w:val="Hyperlink"/>
            <w:sz w:val="22"/>
            <w:szCs w:val="22"/>
          </w:rPr>
          <w:t>APOffice@oregonstate.edu</w:t>
        </w:r>
      </w:hyperlink>
      <w:r w:rsidRPr="002D1259">
        <w:rPr>
          <w:sz w:val="22"/>
          <w:szCs w:val="22"/>
        </w:rPr>
        <w:t xml:space="preserve">) before completing this supplement. </w:t>
      </w:r>
    </w:p>
    <w:p w14:paraId="1A32F980" w14:textId="0B5822E6" w:rsidR="002D1259" w:rsidRPr="002D1259" w:rsidRDefault="002D1259" w:rsidP="00FE20B5">
      <w:pPr>
        <w:spacing w:after="160" w:line="259" w:lineRule="auto"/>
        <w:rPr>
          <w:b/>
          <w:color w:val="0000FF"/>
          <w:sz w:val="22"/>
          <w:szCs w:val="22"/>
        </w:rPr>
      </w:pPr>
      <w:r w:rsidRPr="002D1259">
        <w:rPr>
          <w:sz w:val="22"/>
          <w:szCs w:val="22"/>
        </w:rPr>
        <w:t xml:space="preserve">For additional information, refer to the </w:t>
      </w:r>
      <w:r w:rsidRPr="002D1259">
        <w:rPr>
          <w:color w:val="0000FF"/>
          <w:sz w:val="22"/>
          <w:szCs w:val="22"/>
        </w:rPr>
        <w:t>IACUC Policy: Housing of Research and Teaching Animals</w:t>
      </w:r>
      <w:r w:rsidR="007F0EFA">
        <w:rPr>
          <w:color w:val="0000FF"/>
          <w:sz w:val="22"/>
          <w:szCs w:val="22"/>
        </w:rPr>
        <w:t xml:space="preserve"> </w:t>
      </w:r>
      <w:r w:rsidR="007F0EFA" w:rsidRPr="007F0EFA">
        <w:rPr>
          <w:sz w:val="22"/>
          <w:szCs w:val="22"/>
        </w:rPr>
        <w:t xml:space="preserve">and the </w:t>
      </w:r>
      <w:hyperlink r:id="rId9" w:history="1">
        <w:r w:rsidR="007F0EFA" w:rsidRPr="007F0EFA">
          <w:rPr>
            <w:rStyle w:val="Hyperlink"/>
            <w:sz w:val="22"/>
            <w:szCs w:val="22"/>
          </w:rPr>
          <w:t>Guide for the Care and Use of Laboratory Animals</w:t>
        </w:r>
      </w:hyperlink>
      <w:r w:rsidR="007F0EFA" w:rsidRPr="007F0EFA">
        <w:rPr>
          <w:color w:val="0000FF"/>
          <w:sz w:val="22"/>
          <w:szCs w:val="22"/>
        </w:rPr>
        <w:t>.</w:t>
      </w:r>
    </w:p>
    <w:p w14:paraId="395BABCC" w14:textId="2D7E33B0" w:rsidR="00E8289D" w:rsidRPr="00E8289D" w:rsidRDefault="00E8289D" w:rsidP="00E8289D">
      <w:r w:rsidRPr="00E8289D">
        <w:rPr>
          <w:b/>
        </w:rPr>
        <w:t>Location description and rationale</w:t>
      </w:r>
      <w:r>
        <w:t xml:space="preserve">: </w:t>
      </w:r>
    </w:p>
    <w:p w14:paraId="0A411E11" w14:textId="5D91AAAC" w:rsidR="00263FDD" w:rsidRPr="00A64A00" w:rsidRDefault="007F0EFA" w:rsidP="00A64A00">
      <w:pPr>
        <w:pStyle w:val="Heading3"/>
        <w:rPr>
          <w:sz w:val="22"/>
          <w:szCs w:val="22"/>
        </w:rPr>
      </w:pPr>
      <w:r w:rsidRPr="00A64A00">
        <w:rPr>
          <w:sz w:val="22"/>
          <w:szCs w:val="22"/>
        </w:rPr>
        <w:t>D</w:t>
      </w:r>
      <w:r w:rsidR="006611BA" w:rsidRPr="00A64A00">
        <w:rPr>
          <w:sz w:val="22"/>
          <w:szCs w:val="22"/>
        </w:rPr>
        <w:t>escribe</w:t>
      </w:r>
      <w:r w:rsidR="00E95367" w:rsidRPr="00A64A00">
        <w:rPr>
          <w:sz w:val="22"/>
          <w:szCs w:val="22"/>
        </w:rPr>
        <w:t xml:space="preserve"> the proposed location (include building and room number when applicable):</w:t>
      </w:r>
    </w:p>
    <w:p w14:paraId="62589186" w14:textId="69476307" w:rsidR="00F50776" w:rsidRPr="0091536C" w:rsidRDefault="00E95367" w:rsidP="006611B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3BA4BB71" w14:textId="049A2C0F" w:rsidR="00E4550B" w:rsidRDefault="007F0EFA" w:rsidP="00E4550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D</w:t>
      </w:r>
      <w:r w:rsidR="00E4550B">
        <w:rPr>
          <w:sz w:val="22"/>
          <w:szCs w:val="22"/>
        </w:rPr>
        <w:t xml:space="preserve">escribe the </w:t>
      </w:r>
      <w:r>
        <w:rPr>
          <w:sz w:val="22"/>
          <w:szCs w:val="22"/>
        </w:rPr>
        <w:t xml:space="preserve">species </w:t>
      </w:r>
      <w:r w:rsidR="00E4550B">
        <w:rPr>
          <w:sz w:val="22"/>
          <w:szCs w:val="22"/>
        </w:rPr>
        <w:t>to be housed in the proposed location</w:t>
      </w:r>
      <w:r>
        <w:rPr>
          <w:sz w:val="22"/>
          <w:szCs w:val="22"/>
        </w:rPr>
        <w:t>.</w:t>
      </w:r>
      <w:r w:rsidR="00E4550B">
        <w:rPr>
          <w:sz w:val="22"/>
          <w:szCs w:val="22"/>
        </w:rPr>
        <w:t xml:space="preserve"> </w:t>
      </w:r>
      <w:r>
        <w:rPr>
          <w:sz w:val="22"/>
          <w:szCs w:val="22"/>
        </w:rPr>
        <w:t>This must be consistent with information in the IACUC protocol(s) associated with this form</w:t>
      </w:r>
      <w:r w:rsidR="00E4550B">
        <w:rPr>
          <w:sz w:val="22"/>
          <w:szCs w:val="22"/>
        </w:rPr>
        <w:t xml:space="preserve">: </w:t>
      </w:r>
    </w:p>
    <w:p w14:paraId="3187A3D4" w14:textId="0463A179" w:rsidR="00E4550B" w:rsidRDefault="00E4550B" w:rsidP="00E4550B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1A36CDC8" w14:textId="37014177" w:rsidR="00B877C0" w:rsidRPr="002D1259" w:rsidRDefault="00B877C0" w:rsidP="00B877C0">
      <w:pPr>
        <w:pStyle w:val="Heading3"/>
        <w:rPr>
          <w:sz w:val="22"/>
          <w:szCs w:val="22"/>
        </w:rPr>
      </w:pPr>
      <w:r w:rsidRPr="002D1259">
        <w:rPr>
          <w:sz w:val="22"/>
          <w:szCs w:val="22"/>
        </w:rPr>
        <w:t>Has the Attending Veterinarian verified that LARC or other IACUC- approved dedicated animal facilities are unable to accommodate the animals and/or activities?</w:t>
      </w:r>
    </w:p>
    <w:p w14:paraId="7F3A98A8" w14:textId="2C960DE7" w:rsidR="00B877C0" w:rsidRDefault="00B877C0" w:rsidP="00B877C0">
      <w:pPr>
        <w:pStyle w:val="Style2"/>
        <w:rPr>
          <w:szCs w:val="22"/>
        </w:rPr>
      </w:pPr>
      <w:r w:rsidRPr="0091536C">
        <w:rPr>
          <w:szCs w:val="22"/>
        </w:rPr>
        <w:t xml:space="preserve">Yes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 No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</w:t>
      </w:r>
      <w:r>
        <w:rPr>
          <w:szCs w:val="22"/>
        </w:rPr>
        <w:t>Verification in process</w:t>
      </w:r>
      <w:r w:rsidRPr="0091536C">
        <w:rPr>
          <w:szCs w:val="22"/>
        </w:rPr>
        <w:t xml:space="preserve">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944043" w:rsidRPr="0091536C">
        <w:rPr>
          <w:szCs w:val="22"/>
        </w:rPr>
      </w:r>
      <w:r w:rsidR="0022257F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</w:t>
      </w:r>
    </w:p>
    <w:p w14:paraId="22148B80" w14:textId="026531F8" w:rsidR="00460363" w:rsidRPr="0091536C" w:rsidRDefault="006611BA" w:rsidP="00AE78D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Provide compelling </w:t>
      </w:r>
      <w:r w:rsidR="00EE1207">
        <w:rPr>
          <w:sz w:val="22"/>
          <w:szCs w:val="22"/>
        </w:rPr>
        <w:t>rationale/</w:t>
      </w:r>
      <w:r>
        <w:rPr>
          <w:sz w:val="22"/>
          <w:szCs w:val="22"/>
        </w:rPr>
        <w:t xml:space="preserve">justification for why </w:t>
      </w:r>
      <w:r w:rsidR="00E4550B">
        <w:rPr>
          <w:sz w:val="22"/>
          <w:szCs w:val="22"/>
        </w:rPr>
        <w:t xml:space="preserve">these </w:t>
      </w:r>
      <w:r>
        <w:rPr>
          <w:sz w:val="22"/>
          <w:szCs w:val="22"/>
        </w:rPr>
        <w:t>animals cannot be housed in a</w:t>
      </w:r>
      <w:r w:rsidR="0046198D">
        <w:rPr>
          <w:sz w:val="22"/>
          <w:szCs w:val="22"/>
        </w:rPr>
        <w:t>n IACUC-approved</w:t>
      </w:r>
      <w:r>
        <w:rPr>
          <w:sz w:val="22"/>
          <w:szCs w:val="22"/>
        </w:rPr>
        <w:t xml:space="preserve"> dedicated facility: </w:t>
      </w:r>
    </w:p>
    <w:p w14:paraId="5C49ACE6" w14:textId="31B01023" w:rsidR="002A76AA" w:rsidRDefault="00F50776" w:rsidP="002A76A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" w:name="Text253"/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  <w:bookmarkEnd w:id="2"/>
    </w:p>
    <w:p w14:paraId="0DA7F467" w14:textId="2B383EF9" w:rsidR="002A76AA" w:rsidRDefault="002A76AA" w:rsidP="00966C8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What is the maximum </w:t>
      </w:r>
      <w:r w:rsidR="00B877C0">
        <w:rPr>
          <w:sz w:val="22"/>
          <w:szCs w:val="22"/>
        </w:rPr>
        <w:t xml:space="preserve">amount of time </w:t>
      </w:r>
      <w:r w:rsidR="00E4550B">
        <w:rPr>
          <w:sz w:val="22"/>
          <w:szCs w:val="22"/>
        </w:rPr>
        <w:t>animals</w:t>
      </w:r>
      <w:r w:rsidR="00B877C0">
        <w:rPr>
          <w:sz w:val="22"/>
          <w:szCs w:val="22"/>
        </w:rPr>
        <w:t xml:space="preserve"> will be</w:t>
      </w:r>
      <w:r w:rsidR="00E4550B">
        <w:rPr>
          <w:sz w:val="22"/>
          <w:szCs w:val="22"/>
        </w:rPr>
        <w:t xml:space="preserve"> housed in the</w:t>
      </w:r>
      <w:r>
        <w:rPr>
          <w:sz w:val="22"/>
          <w:szCs w:val="22"/>
        </w:rPr>
        <w:t xml:space="preserve"> proposed location? </w:t>
      </w:r>
    </w:p>
    <w:p w14:paraId="4D3FAB6C" w14:textId="77777777" w:rsidR="002A76AA" w:rsidRDefault="002A76AA" w:rsidP="002A76A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685A4AF1" w14:textId="0214926D" w:rsidR="000E525F" w:rsidRPr="000E525F" w:rsidRDefault="00B877C0" w:rsidP="000E525F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What is</w:t>
      </w:r>
      <w:r w:rsidR="00EE1207">
        <w:rPr>
          <w:sz w:val="22"/>
          <w:szCs w:val="22"/>
        </w:rPr>
        <w:t xml:space="preserve"> the square footage devoted to h</w:t>
      </w:r>
      <w:r>
        <w:rPr>
          <w:sz w:val="22"/>
          <w:szCs w:val="22"/>
        </w:rPr>
        <w:t>ousing in the proposed location?</w:t>
      </w:r>
      <w:r w:rsidR="00EE1207">
        <w:rPr>
          <w:sz w:val="22"/>
          <w:szCs w:val="22"/>
        </w:rPr>
        <w:t xml:space="preserve"> </w:t>
      </w:r>
    </w:p>
    <w:p w14:paraId="77909E7C" w14:textId="26893455" w:rsidR="000E44A6" w:rsidRPr="0091536C" w:rsidRDefault="0091536C" w:rsidP="000E44A6">
      <w:pPr>
        <w:ind w:left="720"/>
        <w:rPr>
          <w:sz w:val="22"/>
          <w:szCs w:val="22"/>
        </w:rPr>
      </w:pPr>
      <w:r w:rsidRPr="0091536C">
        <w:rPr>
          <w:sz w:val="22"/>
          <w:szCs w:val="22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3" w:name="Text254"/>
      <w:r w:rsidRPr="0091536C">
        <w:rPr>
          <w:sz w:val="22"/>
          <w:szCs w:val="22"/>
        </w:rPr>
        <w:instrText xml:space="preserve"> FORMTEXT </w:instrText>
      </w:r>
      <w:r w:rsidRPr="0091536C">
        <w:rPr>
          <w:sz w:val="22"/>
          <w:szCs w:val="22"/>
        </w:rPr>
      </w:r>
      <w:r w:rsidRPr="0091536C">
        <w:rPr>
          <w:sz w:val="22"/>
          <w:szCs w:val="22"/>
        </w:rPr>
        <w:fldChar w:fldCharType="separate"/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sz w:val="22"/>
          <w:szCs w:val="22"/>
        </w:rPr>
        <w:fldChar w:fldCharType="end"/>
      </w:r>
      <w:bookmarkEnd w:id="3"/>
    </w:p>
    <w:p w14:paraId="334EE580" w14:textId="02BF3F1A" w:rsidR="001903C6" w:rsidRPr="001903C6" w:rsidRDefault="001903C6" w:rsidP="00966C8E">
      <w:pPr>
        <w:pStyle w:val="Heading3"/>
        <w:rPr>
          <w:i/>
          <w:sz w:val="20"/>
        </w:rPr>
      </w:pPr>
      <w:r>
        <w:rPr>
          <w:sz w:val="22"/>
          <w:szCs w:val="22"/>
        </w:rPr>
        <w:t xml:space="preserve">Ventilation, temperature, and humidity must comply with the standards set in the </w:t>
      </w:r>
      <w:hyperlink r:id="rId10" w:history="1">
        <w:r w:rsidRPr="00B877C0">
          <w:rPr>
            <w:rStyle w:val="Hyperlink"/>
            <w:sz w:val="22"/>
            <w:szCs w:val="22"/>
          </w:rPr>
          <w:t>Guide for the Care and Use of Laboratory Animals</w:t>
        </w:r>
      </w:hyperlink>
      <w:r>
        <w:rPr>
          <w:sz w:val="22"/>
          <w:szCs w:val="22"/>
        </w:rPr>
        <w:t xml:space="preserve"> and be adequate for the number of animals housed. </w:t>
      </w:r>
    </w:p>
    <w:p w14:paraId="4F25B5E2" w14:textId="20C14256" w:rsidR="000E525F" w:rsidRDefault="00B877C0" w:rsidP="00B877C0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6198D">
        <w:rPr>
          <w:sz w:val="22"/>
          <w:szCs w:val="22"/>
        </w:rPr>
        <w:t>Provide s</w:t>
      </w:r>
      <w:r w:rsidR="00605985">
        <w:rPr>
          <w:sz w:val="22"/>
          <w:szCs w:val="22"/>
        </w:rPr>
        <w:t xml:space="preserve">even </w:t>
      </w:r>
      <w:r w:rsidR="0046198D">
        <w:rPr>
          <w:sz w:val="22"/>
          <w:szCs w:val="22"/>
        </w:rPr>
        <w:t xml:space="preserve">(7) </w:t>
      </w:r>
      <w:r w:rsidR="00605985">
        <w:rPr>
          <w:sz w:val="22"/>
          <w:szCs w:val="22"/>
        </w:rPr>
        <w:t xml:space="preserve">consecutive days of temperature and humidity readings for the proposed location: </w:t>
      </w:r>
    </w:p>
    <w:tbl>
      <w:tblPr>
        <w:tblW w:w="8018" w:type="dxa"/>
        <w:tblInd w:w="79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5E0" w:firstRow="1" w:lastRow="1" w:firstColumn="1" w:lastColumn="1" w:noHBand="0" w:noVBand="1"/>
      </w:tblPr>
      <w:tblGrid>
        <w:gridCol w:w="900"/>
        <w:gridCol w:w="1718"/>
        <w:gridCol w:w="1710"/>
        <w:gridCol w:w="1980"/>
        <w:gridCol w:w="1710"/>
      </w:tblGrid>
      <w:tr w:rsidR="009102D3" w:rsidRPr="00AB3318" w14:paraId="1E55DB92" w14:textId="5C63163F" w:rsidTr="00605985">
        <w:trPr>
          <w:trHeight w:val="260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</w:tcPr>
          <w:p w14:paraId="3C82B0E9" w14:textId="7F02288D" w:rsidR="009102D3" w:rsidRPr="00AB3318" w:rsidRDefault="000E525F" w:rsidP="009102D3">
            <w:pPr>
              <w:ind w:right="180"/>
              <w:rPr>
                <w:b/>
                <w:sz w:val="20"/>
                <w:szCs w:val="20"/>
              </w:rPr>
            </w:pP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63430B0F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3A0CAB76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1DFB50BA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605947AD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9102D3" w:rsidRPr="00AB3318" w14:paraId="34A5EF43" w14:textId="5C1F9B0D" w:rsidTr="00605985">
        <w:trPr>
          <w:trHeight w:val="60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2C177D6" w14:textId="21DFE042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Date</w:t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5351466E" w14:textId="45B355A6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Temp</w:t>
            </w:r>
            <w:r w:rsidR="00605985" w:rsidRPr="00605985">
              <w:rPr>
                <w:sz w:val="20"/>
                <w:szCs w:val="20"/>
              </w:rPr>
              <w:t>erature</w:t>
            </w:r>
            <w:r w:rsidR="0046198D">
              <w:rPr>
                <w:sz w:val="20"/>
                <w:szCs w:val="20"/>
              </w:rPr>
              <w:t xml:space="preserve"> M</w:t>
            </w:r>
            <w:r w:rsidRPr="00605985">
              <w:rPr>
                <w:sz w:val="20"/>
                <w:szCs w:val="20"/>
              </w:rPr>
              <w:t>in</w:t>
            </w:r>
            <w:r w:rsidR="00605985" w:rsidRPr="00605985">
              <w:rPr>
                <w:sz w:val="20"/>
                <w:szCs w:val="20"/>
              </w:rPr>
              <w:t>imum       (Note F or C)</w:t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7EC651C3" w14:textId="0115A353" w:rsidR="009102D3" w:rsidRPr="00605985" w:rsidRDefault="00605985" w:rsidP="00605985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 xml:space="preserve">Temperature </w:t>
            </w:r>
            <w:r w:rsidR="0046198D">
              <w:rPr>
                <w:sz w:val="20"/>
                <w:szCs w:val="20"/>
              </w:rPr>
              <w:t>M</w:t>
            </w:r>
            <w:r w:rsidR="009102D3" w:rsidRPr="00605985">
              <w:rPr>
                <w:sz w:val="20"/>
                <w:szCs w:val="20"/>
              </w:rPr>
              <w:t>ax</w:t>
            </w:r>
            <w:r w:rsidRPr="00605985">
              <w:rPr>
                <w:sz w:val="20"/>
                <w:szCs w:val="20"/>
              </w:rPr>
              <w:t>imum</w:t>
            </w:r>
            <w:r w:rsidR="009102D3" w:rsidRPr="00605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605985">
              <w:rPr>
                <w:sz w:val="20"/>
                <w:szCs w:val="20"/>
              </w:rPr>
              <w:t>(Note F or C)</w:t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6E7CD1C8" w14:textId="77777777" w:rsidR="0046198D" w:rsidRDefault="009102D3" w:rsidP="0046198D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 xml:space="preserve">Humidity </w:t>
            </w:r>
          </w:p>
          <w:p w14:paraId="427B9AFB" w14:textId="625EEB7C" w:rsidR="009102D3" w:rsidRPr="00605985" w:rsidRDefault="009102D3" w:rsidP="0046198D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Min</w:t>
            </w:r>
            <w:r w:rsidR="00605985">
              <w:rPr>
                <w:sz w:val="20"/>
                <w:szCs w:val="20"/>
              </w:rPr>
              <w:t>imu</w:t>
            </w:r>
            <w:r w:rsidR="0046198D">
              <w:rPr>
                <w:sz w:val="20"/>
                <w:szCs w:val="20"/>
              </w:rPr>
              <w:t>m</w:t>
            </w:r>
            <w:r w:rsidRPr="0060598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438C2E72" w14:textId="7A873E6E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Humidity Max</w:t>
            </w:r>
            <w:r w:rsidR="00605985">
              <w:rPr>
                <w:sz w:val="20"/>
                <w:szCs w:val="20"/>
              </w:rPr>
              <w:t>imum</w:t>
            </w:r>
            <w:r w:rsidRPr="00605985">
              <w:rPr>
                <w:sz w:val="20"/>
                <w:szCs w:val="20"/>
              </w:rPr>
              <w:t xml:space="preserve"> (%)</w:t>
            </w:r>
          </w:p>
        </w:tc>
      </w:tr>
      <w:tr w:rsidR="009102D3" w:rsidRPr="0091536C" w14:paraId="7CCAE17D" w14:textId="73DE9464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ED85FA0" w14:textId="5025B4D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698CE00" w14:textId="60D9584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" w:name="Text239"/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EB738AE" w14:textId="55BC201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53636182" w14:textId="089D1FCD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CEFBD62" w14:textId="7005E27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D8A3425" w14:textId="54413895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73D4424" w14:textId="51969EF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D67546D" w14:textId="0D1CCB8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84F0402" w14:textId="2D28427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83BB16A" w14:textId="0ED9B0FA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524A01E" w14:textId="2CCD77B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61748349" w14:textId="491F7FA1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E1EDE6D" w14:textId="1A5DA9A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AAA7E64" w14:textId="24B7C55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B4935D1" w14:textId="7C8996FA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5612F01" w14:textId="506719F5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5870306F" w14:textId="6175D5BB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117F627" w14:textId="62FEF035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BBA1C85" w14:textId="16411992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489B832" w14:textId="391989C5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5DE35D2" w14:textId="4572024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48CBD8F" w14:textId="1E5BB7DE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95211F2" w14:textId="0095609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0FDCB571" w14:textId="0C8751F3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8F514F6" w14:textId="5A7EC397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51111E1" w14:textId="23C7202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9BDC912" w14:textId="41CE81F6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7C842DD" w14:textId="3FA9720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E5F935F" w14:textId="7DA866A2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D5492C6" w14:textId="73A570E9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422738A" w14:textId="4C22519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9670FFE" w14:textId="2928A2D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5872F3A" w14:textId="2A5C933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B4663F4" w14:textId="6287463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CE98CD6" w14:textId="407661DE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5E0FAFCC" w14:textId="16CCC0B1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4280B27" w14:textId="5BA20B77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0E8BA22" w14:textId="16FB56C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84A9CDA" w14:textId="3C89289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C890722" w14:textId="7A9E5CA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808FCB3" w14:textId="1895612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</w:tbl>
    <w:p w14:paraId="2D4FB2CC" w14:textId="709B13E2" w:rsidR="00A55462" w:rsidRPr="002A5D38" w:rsidRDefault="00A55462" w:rsidP="002A5D38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>Provide Air Excha</w:t>
      </w:r>
      <w:r w:rsidR="002A4909">
        <w:rPr>
          <w:sz w:val="22"/>
          <w:szCs w:val="22"/>
        </w:rPr>
        <w:t>nges per Hour for the location,</w:t>
      </w:r>
      <w:r>
        <w:rPr>
          <w:i/>
          <w:sz w:val="20"/>
        </w:rPr>
        <w:t xml:space="preserve"> </w:t>
      </w:r>
      <w:r w:rsidRPr="000E525F">
        <w:rPr>
          <w:sz w:val="22"/>
          <w:szCs w:val="22"/>
        </w:rPr>
        <w:t>and date verified/measured:</w:t>
      </w:r>
      <w:r w:rsidRPr="002A5D38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D38">
        <w:rPr>
          <w:color w:val="4F81BD"/>
          <w:szCs w:val="22"/>
        </w:rPr>
        <w:instrText xml:space="preserve"> FORMTEXT </w:instrText>
      </w:r>
      <w:r w:rsidRPr="002A5D38">
        <w:rPr>
          <w:color w:val="4F81BD"/>
          <w:szCs w:val="22"/>
        </w:rPr>
      </w:r>
      <w:r w:rsidRPr="002A5D38">
        <w:rPr>
          <w:color w:val="4F81BD"/>
          <w:szCs w:val="22"/>
        </w:rPr>
        <w:fldChar w:fldCharType="separate"/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2A5D38">
        <w:rPr>
          <w:color w:val="4F81BD"/>
          <w:szCs w:val="22"/>
        </w:rPr>
        <w:fldChar w:fldCharType="end"/>
      </w:r>
    </w:p>
    <w:p w14:paraId="4B80367A" w14:textId="4C6DD9F7" w:rsidR="001903C6" w:rsidRDefault="00B877C0" w:rsidP="001903C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What is the photoperiod</w:t>
      </w:r>
      <w:r w:rsidR="001903C6">
        <w:rPr>
          <w:sz w:val="22"/>
          <w:szCs w:val="22"/>
        </w:rPr>
        <w:t xml:space="preserve"> for the </w:t>
      </w:r>
      <w:r w:rsidR="00E4550B">
        <w:rPr>
          <w:sz w:val="22"/>
          <w:szCs w:val="22"/>
        </w:rPr>
        <w:t>prop</w:t>
      </w:r>
      <w:r w:rsidR="002D1259">
        <w:rPr>
          <w:sz w:val="22"/>
          <w:szCs w:val="22"/>
        </w:rPr>
        <w:t>o</w:t>
      </w:r>
      <w:r w:rsidR="00E4550B">
        <w:rPr>
          <w:sz w:val="22"/>
          <w:szCs w:val="22"/>
        </w:rPr>
        <w:t xml:space="preserve">sed </w:t>
      </w:r>
      <w:r w:rsidR="001903C6">
        <w:rPr>
          <w:sz w:val="22"/>
          <w:szCs w:val="22"/>
        </w:rPr>
        <w:t xml:space="preserve">location and </w:t>
      </w:r>
      <w:r>
        <w:rPr>
          <w:sz w:val="22"/>
          <w:szCs w:val="22"/>
        </w:rPr>
        <w:t xml:space="preserve">how </w:t>
      </w:r>
      <w:r w:rsidR="001903C6">
        <w:rPr>
          <w:sz w:val="22"/>
          <w:szCs w:val="22"/>
        </w:rPr>
        <w:t xml:space="preserve">will </w:t>
      </w:r>
      <w:r>
        <w:rPr>
          <w:sz w:val="22"/>
          <w:szCs w:val="22"/>
        </w:rPr>
        <w:t>it be regulated?</w:t>
      </w:r>
      <w:r w:rsidR="001903C6">
        <w:rPr>
          <w:sz w:val="22"/>
          <w:szCs w:val="22"/>
        </w:rPr>
        <w:t xml:space="preserve"> </w:t>
      </w:r>
      <w:r w:rsidR="001903C6" w:rsidRPr="001903C6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3C6" w:rsidRPr="001903C6">
        <w:rPr>
          <w:color w:val="4F81BD"/>
          <w:szCs w:val="22"/>
        </w:rPr>
        <w:instrText xml:space="preserve"> FORMTEXT </w:instrText>
      </w:r>
      <w:r w:rsidR="001903C6" w:rsidRPr="001903C6">
        <w:rPr>
          <w:color w:val="4F81BD"/>
          <w:szCs w:val="22"/>
        </w:rPr>
      </w:r>
      <w:r w:rsidR="001903C6" w:rsidRPr="001903C6">
        <w:rPr>
          <w:color w:val="4F81BD"/>
          <w:szCs w:val="22"/>
        </w:rPr>
        <w:fldChar w:fldCharType="separate"/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1903C6">
        <w:rPr>
          <w:color w:val="4F81BD"/>
          <w:szCs w:val="22"/>
        </w:rPr>
        <w:fldChar w:fldCharType="end"/>
      </w:r>
    </w:p>
    <w:p w14:paraId="4B6F7FA5" w14:textId="625C331A" w:rsidR="001903C6" w:rsidRPr="001903C6" w:rsidRDefault="007F0EFA" w:rsidP="001903C6">
      <w:pPr>
        <w:pStyle w:val="Heading3"/>
        <w:rPr>
          <w:sz w:val="22"/>
          <w:szCs w:val="22"/>
        </w:rPr>
      </w:pPr>
      <w:r w:rsidRPr="007F0EFA">
        <w:rPr>
          <w:sz w:val="22"/>
          <w:szCs w:val="22"/>
        </w:rPr>
        <w:t xml:space="preserve">Describe procedures for biosecurity (e.g. new animal quarantine, PPE use, </w:t>
      </w:r>
      <w:r w:rsidR="00A64A00">
        <w:rPr>
          <w:sz w:val="22"/>
          <w:szCs w:val="22"/>
        </w:rPr>
        <w:t xml:space="preserve">restricting </w:t>
      </w:r>
      <w:r w:rsidR="00A55462">
        <w:rPr>
          <w:sz w:val="22"/>
          <w:szCs w:val="22"/>
        </w:rPr>
        <w:t>unauthorized</w:t>
      </w:r>
      <w:r w:rsidR="002A5D38">
        <w:rPr>
          <w:sz w:val="22"/>
          <w:szCs w:val="22"/>
        </w:rPr>
        <w:t xml:space="preserve"> personnel</w:t>
      </w:r>
      <w:r w:rsidR="002A4909">
        <w:rPr>
          <w:sz w:val="22"/>
          <w:szCs w:val="22"/>
        </w:rPr>
        <w:t>, etc</w:t>
      </w:r>
      <w:r w:rsidRPr="007F0EFA">
        <w:rPr>
          <w:sz w:val="22"/>
          <w:szCs w:val="22"/>
        </w:rPr>
        <w:t>.):</w:t>
      </w:r>
      <w:r w:rsidR="00E4550B">
        <w:rPr>
          <w:sz w:val="22"/>
          <w:szCs w:val="22"/>
        </w:rPr>
        <w:t xml:space="preserve"> </w:t>
      </w:r>
      <w:r w:rsidR="00E4550B" w:rsidRPr="001903C6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550B" w:rsidRPr="001903C6">
        <w:rPr>
          <w:color w:val="4F81BD"/>
          <w:szCs w:val="22"/>
        </w:rPr>
        <w:instrText xml:space="preserve"> FORMTEXT </w:instrText>
      </w:r>
      <w:r w:rsidR="00E4550B" w:rsidRPr="001903C6">
        <w:rPr>
          <w:color w:val="4F81BD"/>
          <w:szCs w:val="22"/>
        </w:rPr>
      </w:r>
      <w:r w:rsidR="00E4550B" w:rsidRPr="001903C6">
        <w:rPr>
          <w:color w:val="4F81BD"/>
          <w:szCs w:val="22"/>
        </w:rPr>
        <w:fldChar w:fldCharType="separate"/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1903C6">
        <w:rPr>
          <w:color w:val="4F81BD"/>
          <w:szCs w:val="22"/>
        </w:rPr>
        <w:fldChar w:fldCharType="end"/>
      </w:r>
    </w:p>
    <w:p w14:paraId="149534AF" w14:textId="002984EA" w:rsidR="001903C6" w:rsidRPr="002A4909" w:rsidRDefault="007F0EFA" w:rsidP="00E8289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Describe primary enclosures for housing (e.g. cage type/size, tank type/si</w:t>
      </w:r>
      <w:r w:rsidR="002A4909">
        <w:rPr>
          <w:sz w:val="22"/>
          <w:szCs w:val="22"/>
        </w:rPr>
        <w:t>ze, corral, pen, paddock, etc.) and i</w:t>
      </w:r>
      <w:r>
        <w:rPr>
          <w:sz w:val="22"/>
          <w:szCs w:val="22"/>
        </w:rPr>
        <w:t>nclude the maximum # animals per enclosure</w:t>
      </w:r>
      <w:r w:rsidR="009C4D8A">
        <w:rPr>
          <w:sz w:val="22"/>
          <w:szCs w:val="22"/>
        </w:rPr>
        <w:t xml:space="preserve">. </w:t>
      </w:r>
      <w:r w:rsidR="009C4D8A" w:rsidRPr="002A5D38">
        <w:rPr>
          <w:i/>
          <w:sz w:val="22"/>
          <w:szCs w:val="22"/>
        </w:rPr>
        <w:t xml:space="preserve">Note that exceptions to species-specific guidelines for enclosure size and number of animals per enclosure (pp. </w:t>
      </w:r>
      <w:r w:rsidR="00373D4F" w:rsidRPr="002A5D38">
        <w:rPr>
          <w:i/>
          <w:sz w:val="22"/>
          <w:szCs w:val="22"/>
        </w:rPr>
        <w:t>55-63,</w:t>
      </w:r>
      <w:r w:rsidR="009C4D8A" w:rsidRPr="002A5D38">
        <w:rPr>
          <w:i/>
          <w:sz w:val="22"/>
          <w:szCs w:val="22"/>
        </w:rPr>
        <w:t xml:space="preserve"> </w:t>
      </w:r>
      <w:hyperlink r:id="rId11" w:history="1">
        <w:r w:rsidR="009C4D8A" w:rsidRPr="002A5D38">
          <w:rPr>
            <w:rStyle w:val="Hyperlink"/>
            <w:i/>
            <w:sz w:val="22"/>
            <w:szCs w:val="22"/>
          </w:rPr>
          <w:t>the Guide</w:t>
        </w:r>
      </w:hyperlink>
      <w:r w:rsidR="009C4D8A" w:rsidRPr="002A5D38">
        <w:rPr>
          <w:i/>
          <w:sz w:val="22"/>
          <w:szCs w:val="22"/>
        </w:rPr>
        <w:t>) must be approved by IACUC</w:t>
      </w:r>
      <w:r>
        <w:rPr>
          <w:sz w:val="22"/>
          <w:szCs w:val="22"/>
        </w:rPr>
        <w:t>:</w:t>
      </w:r>
      <w:r w:rsidR="00B877C0">
        <w:rPr>
          <w:sz w:val="22"/>
          <w:szCs w:val="22"/>
        </w:rPr>
        <w:t xml:space="preserve">          </w:t>
      </w:r>
      <w:r w:rsidR="003647AE">
        <w:rPr>
          <w:sz w:val="22"/>
          <w:szCs w:val="22"/>
        </w:rPr>
        <w:t xml:space="preserve"> </w:t>
      </w:r>
      <w:r w:rsidR="00B877C0" w:rsidRPr="00373D4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77C0" w:rsidRPr="00373D4F">
        <w:rPr>
          <w:sz w:val="22"/>
          <w:szCs w:val="22"/>
        </w:rPr>
        <w:instrText xml:space="preserve"> FORMTEXT </w:instrText>
      </w:r>
      <w:r w:rsidR="00B877C0" w:rsidRPr="00373D4F">
        <w:rPr>
          <w:sz w:val="22"/>
          <w:szCs w:val="22"/>
        </w:rPr>
      </w:r>
      <w:r w:rsidR="00B877C0" w:rsidRPr="00373D4F">
        <w:rPr>
          <w:sz w:val="22"/>
          <w:szCs w:val="22"/>
        </w:rPr>
        <w:fldChar w:fldCharType="separate"/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fldChar w:fldCharType="end"/>
      </w:r>
    </w:p>
    <w:p w14:paraId="1E13E736" w14:textId="77777777" w:rsidR="002A4909" w:rsidRDefault="002A4909" w:rsidP="002A4909">
      <w:pPr>
        <w:rPr>
          <w:b/>
        </w:rPr>
      </w:pPr>
    </w:p>
    <w:p w14:paraId="338D4F1C" w14:textId="4A82FC3F" w:rsidR="00E8289D" w:rsidRDefault="00E4550B" w:rsidP="002A4909">
      <w:pPr>
        <w:rPr>
          <w:b/>
        </w:rPr>
      </w:pPr>
      <w:r>
        <w:rPr>
          <w:b/>
        </w:rPr>
        <w:t xml:space="preserve">Training, </w:t>
      </w:r>
      <w:r w:rsidR="00E8289D" w:rsidRPr="00E8289D">
        <w:rPr>
          <w:b/>
        </w:rPr>
        <w:t>Monitoring</w:t>
      </w:r>
      <w:r>
        <w:rPr>
          <w:b/>
        </w:rPr>
        <w:t xml:space="preserve">, and Sanitization </w:t>
      </w:r>
    </w:p>
    <w:p w14:paraId="0E8F3374" w14:textId="77777777" w:rsidR="00A64A00" w:rsidRPr="00A64A00" w:rsidRDefault="002D1259" w:rsidP="002A4909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7F0EFA">
        <w:rPr>
          <w:color w:val="4F81BD"/>
          <w:sz w:val="22"/>
          <w:szCs w:val="22"/>
        </w:rPr>
        <w:t xml:space="preserve">Trained and IACUC-approved participants are responsible for the daily care and maintenance of the location. </w:t>
      </w:r>
      <w:r w:rsidR="00E4550B" w:rsidRPr="007F0EFA">
        <w:rPr>
          <w:color w:val="4F81BD"/>
          <w:sz w:val="22"/>
          <w:szCs w:val="22"/>
        </w:rPr>
        <w:t xml:space="preserve">Feed and supplies must be appropriately stored in dated, sealed, leak-proof, vermin-proof containers and used within its shelf life. </w:t>
      </w:r>
      <w:r w:rsidR="007F0EFA" w:rsidRPr="007F0EFA">
        <w:rPr>
          <w:color w:val="4F81BD"/>
          <w:sz w:val="22"/>
          <w:szCs w:val="22"/>
        </w:rPr>
        <w:t>The housing area, including primary enclosures, must be kept clean and organized with disinfection procedures in place.</w:t>
      </w:r>
      <w:r w:rsidR="00E4550B" w:rsidRPr="007F0EFA">
        <w:rPr>
          <w:color w:val="4F81BD"/>
          <w:sz w:val="22"/>
          <w:szCs w:val="22"/>
        </w:rPr>
        <w:t xml:space="preserve"> </w:t>
      </w:r>
    </w:p>
    <w:p w14:paraId="310145BE" w14:textId="5809E47B" w:rsidR="00C919D5" w:rsidRPr="00A64A00" w:rsidRDefault="00B877C0" w:rsidP="00A64A00">
      <w:pPr>
        <w:pStyle w:val="Heading3"/>
      </w:pPr>
      <w:r w:rsidRPr="00A64A00">
        <w:rPr>
          <w:sz w:val="22"/>
          <w:szCs w:val="22"/>
        </w:rPr>
        <w:t xml:space="preserve">How </w:t>
      </w:r>
      <w:proofErr w:type="gramStart"/>
      <w:r w:rsidRPr="00A64A00">
        <w:rPr>
          <w:sz w:val="22"/>
          <w:szCs w:val="22"/>
        </w:rPr>
        <w:t>will</w:t>
      </w:r>
      <w:r w:rsidR="00C919D5" w:rsidRPr="00A64A00">
        <w:rPr>
          <w:sz w:val="22"/>
          <w:szCs w:val="22"/>
        </w:rPr>
        <w:t xml:space="preserve"> </w:t>
      </w:r>
      <w:r w:rsidR="002D1259" w:rsidRPr="00A64A00">
        <w:rPr>
          <w:sz w:val="22"/>
          <w:szCs w:val="22"/>
        </w:rPr>
        <w:t>participants</w:t>
      </w:r>
      <w:r w:rsidR="00C919D5" w:rsidRPr="00A64A00">
        <w:rPr>
          <w:sz w:val="22"/>
          <w:szCs w:val="22"/>
        </w:rPr>
        <w:t xml:space="preserve"> will</w:t>
      </w:r>
      <w:proofErr w:type="gramEnd"/>
      <w:r w:rsidR="00C919D5" w:rsidRPr="00A64A00">
        <w:rPr>
          <w:sz w:val="22"/>
          <w:szCs w:val="22"/>
        </w:rPr>
        <w:t xml:space="preserve"> be trained to perform daily animal care, husbandry, and monitoring duties</w:t>
      </w:r>
      <w:r w:rsidRPr="00A64A00">
        <w:rPr>
          <w:sz w:val="22"/>
          <w:szCs w:val="22"/>
        </w:rPr>
        <w:t>?</w:t>
      </w:r>
      <w:r w:rsidR="00C919D5" w:rsidRPr="00A64A00">
        <w:rPr>
          <w:color w:val="4F81BD"/>
        </w:rPr>
        <w:t xml:space="preserve"> </w:t>
      </w:r>
      <w:r w:rsidR="00C919D5" w:rsidRPr="00A64A00">
        <w:rPr>
          <w:color w:val="4F81B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19D5" w:rsidRPr="00A64A00">
        <w:rPr>
          <w:color w:val="4F81BD"/>
        </w:rPr>
        <w:instrText xml:space="preserve"> FORMTEXT </w:instrText>
      </w:r>
      <w:r w:rsidR="00C919D5" w:rsidRPr="00A64A00">
        <w:rPr>
          <w:color w:val="4F81BD"/>
        </w:rPr>
      </w:r>
      <w:r w:rsidR="00C919D5" w:rsidRPr="00A64A00">
        <w:rPr>
          <w:color w:val="4F81BD"/>
        </w:rPr>
        <w:fldChar w:fldCharType="separate"/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A64A00">
        <w:rPr>
          <w:color w:val="4F81BD"/>
        </w:rPr>
        <w:fldChar w:fldCharType="end"/>
      </w:r>
      <w:r w:rsidR="00C919D5" w:rsidRPr="0091536C">
        <w:rPr>
          <w:color w:val="4F81BD"/>
        </w:rPr>
        <w:t> </w:t>
      </w:r>
      <w:r w:rsidR="00C919D5" w:rsidRPr="0091536C">
        <w:rPr>
          <w:color w:val="4F81BD"/>
        </w:rPr>
        <w:t> </w:t>
      </w:r>
      <w:r w:rsidR="00C919D5" w:rsidRPr="0091536C">
        <w:rPr>
          <w:color w:val="4F81BD"/>
        </w:rPr>
        <w:t> </w:t>
      </w:r>
    </w:p>
    <w:p w14:paraId="6EB159BA" w14:textId="0DBFE385" w:rsidR="002D1259" w:rsidRPr="002D1259" w:rsidRDefault="002D1259" w:rsidP="002D1259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Attach</w:t>
      </w:r>
      <w:r w:rsidR="00E8289D">
        <w:rPr>
          <w:sz w:val="22"/>
          <w:szCs w:val="22"/>
        </w:rPr>
        <w:t xml:space="preserve"> a disinfection and sanitization </w:t>
      </w:r>
      <w:r w:rsidR="001903C6">
        <w:rPr>
          <w:sz w:val="22"/>
          <w:szCs w:val="22"/>
        </w:rPr>
        <w:t xml:space="preserve">SOP </w:t>
      </w:r>
      <w:r w:rsidR="00B877C0">
        <w:rPr>
          <w:sz w:val="22"/>
          <w:szCs w:val="22"/>
        </w:rPr>
        <w:t>that details how the</w:t>
      </w:r>
      <w:r w:rsidR="001903C6">
        <w:rPr>
          <w:sz w:val="22"/>
          <w:szCs w:val="22"/>
        </w:rPr>
        <w:t xml:space="preserve"> room, </w:t>
      </w:r>
      <w:r w:rsidR="00E8289D">
        <w:rPr>
          <w:sz w:val="22"/>
          <w:szCs w:val="22"/>
        </w:rPr>
        <w:t>enclosure</w:t>
      </w:r>
      <w:r w:rsidR="00B877C0">
        <w:rPr>
          <w:sz w:val="22"/>
          <w:szCs w:val="22"/>
        </w:rPr>
        <w:t>s</w:t>
      </w:r>
      <w:r w:rsidR="001903C6">
        <w:rPr>
          <w:sz w:val="22"/>
          <w:szCs w:val="22"/>
        </w:rPr>
        <w:t>, and equipment</w:t>
      </w:r>
      <w:r w:rsidR="00E8289D">
        <w:rPr>
          <w:sz w:val="22"/>
          <w:szCs w:val="22"/>
        </w:rPr>
        <w:t xml:space="preserve"> </w:t>
      </w:r>
      <w:r w:rsidR="00B877C0">
        <w:rPr>
          <w:sz w:val="22"/>
          <w:szCs w:val="22"/>
        </w:rPr>
        <w:t>will be sanitized</w:t>
      </w:r>
      <w:r w:rsidR="0033721C">
        <w:rPr>
          <w:sz w:val="22"/>
          <w:szCs w:val="22"/>
        </w:rPr>
        <w:t>: Attached-</w:t>
      </w:r>
      <w:r w:rsidR="0033721C" w:rsidRPr="0091536C">
        <w:rPr>
          <w:szCs w:val="22"/>
        </w:rPr>
        <w:t xml:space="preserve"> </w:t>
      </w:r>
      <w:r w:rsidR="0033721C"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721C" w:rsidRPr="0091536C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="0033721C" w:rsidRPr="0091536C">
        <w:rPr>
          <w:szCs w:val="22"/>
        </w:rPr>
        <w:fldChar w:fldCharType="end"/>
      </w:r>
      <w:r w:rsidR="0033721C" w:rsidRPr="0091536C">
        <w:rPr>
          <w:szCs w:val="22"/>
        </w:rPr>
        <w:t xml:space="preserve"> </w:t>
      </w:r>
      <w:r w:rsidR="001903C6">
        <w:rPr>
          <w:sz w:val="22"/>
          <w:szCs w:val="22"/>
        </w:rPr>
        <w:t xml:space="preserve">          </w:t>
      </w:r>
    </w:p>
    <w:p w14:paraId="320AEFF9" w14:textId="77777777" w:rsidR="006741A8" w:rsidRPr="006741A8" w:rsidRDefault="002D1259" w:rsidP="003D025A">
      <w:pPr>
        <w:pStyle w:val="Heading3"/>
        <w:rPr>
          <w:sz w:val="22"/>
          <w:szCs w:val="22"/>
        </w:rPr>
      </w:pPr>
      <w:r w:rsidRPr="00A64A00">
        <w:rPr>
          <w:color w:val="4F81BD"/>
          <w:sz w:val="22"/>
          <w:szCs w:val="22"/>
        </w:rPr>
        <w:t>F</w:t>
      </w:r>
      <w:r w:rsidR="003D025A" w:rsidRPr="00A64A00">
        <w:rPr>
          <w:color w:val="4F81BD"/>
          <w:sz w:val="22"/>
          <w:szCs w:val="22"/>
        </w:rPr>
        <w:t>or aquatic species</w:t>
      </w:r>
      <w:r w:rsidR="006741A8">
        <w:rPr>
          <w:color w:val="4F81BD"/>
          <w:sz w:val="22"/>
          <w:szCs w:val="22"/>
        </w:rPr>
        <w:t>:</w:t>
      </w:r>
    </w:p>
    <w:p w14:paraId="1E9AC659" w14:textId="3E360346" w:rsidR="002A4909" w:rsidRPr="002A4909" w:rsidRDefault="006741A8" w:rsidP="006741A8">
      <w:pPr>
        <w:pStyle w:val="Heading3"/>
        <w:numPr>
          <w:ilvl w:val="0"/>
          <w:numId w:val="4"/>
        </w:numPr>
        <w:rPr>
          <w:color w:val="4F81BD"/>
        </w:rPr>
      </w:pPr>
      <w:r>
        <w:rPr>
          <w:color w:val="4F81BD"/>
          <w:sz w:val="22"/>
          <w:szCs w:val="22"/>
        </w:rPr>
        <w:t xml:space="preserve"> I</w:t>
      </w:r>
      <w:r w:rsidR="003D025A" w:rsidRPr="00A64A00">
        <w:rPr>
          <w:color w:val="4F81BD"/>
          <w:sz w:val="22"/>
          <w:szCs w:val="22"/>
        </w:rPr>
        <w:t xml:space="preserve">ndicate </w:t>
      </w:r>
      <w:r>
        <w:rPr>
          <w:color w:val="4F81BD"/>
          <w:sz w:val="22"/>
          <w:szCs w:val="22"/>
        </w:rPr>
        <w:t xml:space="preserve">general life support system features including </w:t>
      </w:r>
      <w:r w:rsidR="003D025A" w:rsidRPr="00A64A00">
        <w:rPr>
          <w:color w:val="4F81BD"/>
          <w:sz w:val="22"/>
          <w:szCs w:val="22"/>
        </w:rPr>
        <w:t>water type</w:t>
      </w:r>
      <w:r>
        <w:rPr>
          <w:color w:val="4F81BD"/>
          <w:sz w:val="22"/>
          <w:szCs w:val="22"/>
        </w:rPr>
        <w:t xml:space="preserve"> (fresh, salt, etc.)</w:t>
      </w:r>
      <w:r w:rsidR="002A4909">
        <w:rPr>
          <w:color w:val="4F81BD"/>
          <w:sz w:val="22"/>
          <w:szCs w:val="22"/>
        </w:rPr>
        <w:t xml:space="preserve">, circulation and filtration methods: </w:t>
      </w:r>
      <w:r w:rsidR="003D025A" w:rsidRPr="00A64A00">
        <w:rPr>
          <w:color w:val="4F81BD"/>
          <w:sz w:val="22"/>
          <w:szCs w:val="22"/>
        </w:rPr>
        <w:t xml:space="preserve"> </w:t>
      </w:r>
      <w:r w:rsidR="002A4909" w:rsidRPr="002D1259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909" w:rsidRPr="002D1259">
        <w:rPr>
          <w:color w:val="4F81BD"/>
          <w:szCs w:val="22"/>
        </w:rPr>
        <w:instrText xml:space="preserve"> FORMTEXT </w:instrText>
      </w:r>
      <w:r w:rsidR="002A4909" w:rsidRPr="002D1259">
        <w:rPr>
          <w:color w:val="4F81BD"/>
          <w:szCs w:val="22"/>
        </w:rPr>
      </w:r>
      <w:r w:rsidR="002A4909" w:rsidRPr="002D1259">
        <w:rPr>
          <w:color w:val="4F81BD"/>
          <w:szCs w:val="22"/>
        </w:rPr>
        <w:fldChar w:fldCharType="separate"/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2D1259">
        <w:rPr>
          <w:color w:val="4F81BD"/>
          <w:szCs w:val="22"/>
        </w:rPr>
        <w:fldChar w:fldCharType="end"/>
      </w:r>
      <w:r w:rsidR="002A4909">
        <w:rPr>
          <w:color w:val="4F81BD"/>
          <w:szCs w:val="22"/>
        </w:rPr>
        <w:t xml:space="preserve"> </w:t>
      </w:r>
    </w:p>
    <w:p w14:paraId="615F1F39" w14:textId="51839BFB" w:rsidR="003D025A" w:rsidRDefault="002A4909" w:rsidP="006741A8">
      <w:pPr>
        <w:pStyle w:val="Heading3"/>
        <w:numPr>
          <w:ilvl w:val="0"/>
          <w:numId w:val="4"/>
        </w:numPr>
        <w:rPr>
          <w:color w:val="4F81BD"/>
        </w:rPr>
      </w:pPr>
      <w:r>
        <w:rPr>
          <w:color w:val="4F81BD"/>
          <w:sz w:val="22"/>
          <w:szCs w:val="22"/>
        </w:rPr>
        <w:t>Describe</w:t>
      </w:r>
      <w:r w:rsidR="003D025A" w:rsidRPr="00A64A00">
        <w:rPr>
          <w:color w:val="4F81BD"/>
          <w:sz w:val="22"/>
          <w:szCs w:val="22"/>
        </w:rPr>
        <w:t xml:space="preserve"> the frequency of monitoring and methods of controlling temperature, salinity, pH, NH</w:t>
      </w:r>
      <w:r w:rsidR="003D025A" w:rsidRPr="002A4909">
        <w:rPr>
          <w:color w:val="4F81BD"/>
          <w:sz w:val="22"/>
          <w:szCs w:val="22"/>
          <w:vertAlign w:val="subscript"/>
        </w:rPr>
        <w:t>4</w:t>
      </w:r>
      <w:r w:rsidR="003D025A" w:rsidRPr="00A64A00">
        <w:rPr>
          <w:color w:val="4F81BD"/>
          <w:sz w:val="22"/>
          <w:szCs w:val="22"/>
        </w:rPr>
        <w:t>, NO</w:t>
      </w:r>
      <w:r w:rsidR="003D025A" w:rsidRPr="002A4909">
        <w:rPr>
          <w:color w:val="4F81BD"/>
          <w:sz w:val="22"/>
          <w:szCs w:val="22"/>
          <w:vertAlign w:val="subscript"/>
        </w:rPr>
        <w:t>2</w:t>
      </w:r>
      <w:r w:rsidR="003D025A" w:rsidRPr="00A64A00">
        <w:rPr>
          <w:color w:val="4F81BD"/>
          <w:sz w:val="22"/>
          <w:szCs w:val="22"/>
        </w:rPr>
        <w:t>, NO</w:t>
      </w:r>
      <w:r w:rsidR="003D025A" w:rsidRPr="002A4909">
        <w:rPr>
          <w:color w:val="4F81BD"/>
          <w:sz w:val="22"/>
          <w:szCs w:val="22"/>
          <w:vertAlign w:val="subscript"/>
        </w:rPr>
        <w:t>3</w:t>
      </w:r>
      <w:r w:rsidR="003D025A" w:rsidRPr="00A64A00">
        <w:rPr>
          <w:color w:val="4F81BD"/>
          <w:sz w:val="22"/>
          <w:szCs w:val="22"/>
        </w:rPr>
        <w:t>, and dissolved O</w:t>
      </w:r>
      <w:r w:rsidR="003D025A" w:rsidRPr="002A4909">
        <w:rPr>
          <w:color w:val="4F81BD"/>
          <w:sz w:val="22"/>
          <w:szCs w:val="22"/>
          <w:vertAlign w:val="subscript"/>
        </w:rPr>
        <w:t>2</w:t>
      </w:r>
      <w:r w:rsidRPr="002A4909">
        <w:rPr>
          <w:color w:val="4F81BD"/>
          <w:sz w:val="22"/>
          <w:szCs w:val="22"/>
          <w:vertAlign w:val="subscript"/>
        </w:rPr>
        <w:t xml:space="preserve"> </w:t>
      </w:r>
      <w:r>
        <w:rPr>
          <w:color w:val="4F81BD"/>
          <w:sz w:val="22"/>
          <w:szCs w:val="22"/>
        </w:rPr>
        <w:t>in the table below</w:t>
      </w:r>
      <w:r w:rsidR="003D025A" w:rsidRPr="00A64A00">
        <w:rPr>
          <w:color w:val="4F81BD"/>
          <w:sz w:val="22"/>
          <w:szCs w:val="22"/>
        </w:rPr>
        <w:t>:</w:t>
      </w:r>
      <w:r w:rsidR="003D025A" w:rsidRPr="002D1259">
        <w:rPr>
          <w:color w:val="4F81BD"/>
          <w:szCs w:val="22"/>
        </w:rPr>
        <w:t xml:space="preserve">  </w:t>
      </w:r>
      <w:r w:rsidR="003D025A" w:rsidRPr="0091536C">
        <w:rPr>
          <w:color w:val="4F81BD"/>
        </w:rPr>
        <w:t> 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058"/>
        <w:gridCol w:w="4604"/>
      </w:tblGrid>
      <w:tr w:rsidR="002A4909" w14:paraId="71C96011" w14:textId="77777777" w:rsidTr="002A4909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F6A5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Parameter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C68B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Frequency of Monitoring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9CC1F3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Methods of controlling</w:t>
            </w:r>
          </w:p>
        </w:tc>
      </w:tr>
      <w:tr w:rsidR="002A4909" w14:paraId="31C3E306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4F61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Temperature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28F5" w14:textId="6616E27E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92E59" w14:textId="1BF99E08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77FB971E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3D17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Salinity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6204" w14:textId="687D77E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F1F2" w14:textId="5221877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5E81F296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61AC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pH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BC0F" w14:textId="67DF715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7443F" w14:textId="76679B5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0869D0C7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4C32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NH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CA0" w14:textId="71D6365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BC462" w14:textId="5BC6460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36997C27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085B" w14:textId="7248411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6F64" w14:textId="4B28AF30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4A0B1F" w14:textId="52E03C7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094AD856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C07B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0021" w14:textId="3133645E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EDCD7" w14:textId="53FBD6F0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4A93AC2F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FF83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Dissolved 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F4C4" w14:textId="5EBEF686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9FB8A" w14:textId="71399CCC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</w:tbl>
    <w:p w14:paraId="48C14076" w14:textId="063EAAB7" w:rsidR="00C86035" w:rsidRDefault="003D025A" w:rsidP="009610B5">
      <w:pPr>
        <w:pStyle w:val="Heading3"/>
        <w:rPr>
          <w:szCs w:val="22"/>
        </w:rPr>
      </w:pPr>
      <w:r>
        <w:rPr>
          <w:sz w:val="22"/>
          <w:szCs w:val="22"/>
        </w:rPr>
        <w:t>Attach a disaster plan with proce</w:t>
      </w:r>
      <w:r w:rsidR="0022636C">
        <w:rPr>
          <w:sz w:val="22"/>
          <w:szCs w:val="22"/>
        </w:rPr>
        <w:t>dures for animal care, transport, and euthanasia, and have a copy available in the housing location</w:t>
      </w:r>
      <w:r w:rsidR="007F0EFA">
        <w:rPr>
          <w:sz w:val="22"/>
          <w:szCs w:val="22"/>
        </w:rPr>
        <w:t xml:space="preserve"> </w:t>
      </w:r>
      <w:r w:rsidR="007F0EFA" w:rsidRPr="007F0EFA">
        <w:rPr>
          <w:sz w:val="22"/>
          <w:szCs w:val="22"/>
        </w:rPr>
        <w:t xml:space="preserve">(refer to page 35 of the </w:t>
      </w:r>
      <w:hyperlink r:id="rId12" w:history="1">
        <w:r w:rsidR="00A64A00" w:rsidRPr="00A64A00">
          <w:rPr>
            <w:rStyle w:val="Hyperlink"/>
            <w:i/>
            <w:sz w:val="22"/>
            <w:szCs w:val="22"/>
          </w:rPr>
          <w:t>Guide</w:t>
        </w:r>
      </w:hyperlink>
      <w:r w:rsidR="007F0EFA" w:rsidRPr="007F0EFA">
        <w:rPr>
          <w:sz w:val="22"/>
          <w:szCs w:val="22"/>
        </w:rPr>
        <w:t xml:space="preserve"> for </w:t>
      </w:r>
      <w:r w:rsidR="00E542A9">
        <w:rPr>
          <w:sz w:val="22"/>
          <w:szCs w:val="22"/>
        </w:rPr>
        <w:t>disaster</w:t>
      </w:r>
      <w:r w:rsidR="007F0EFA" w:rsidRPr="007F0EFA">
        <w:rPr>
          <w:sz w:val="22"/>
          <w:szCs w:val="22"/>
        </w:rPr>
        <w:t xml:space="preserve"> plan requirements)</w:t>
      </w:r>
      <w:r>
        <w:rPr>
          <w:sz w:val="22"/>
          <w:szCs w:val="22"/>
        </w:rPr>
        <w:t xml:space="preserve">: Attached- </w:t>
      </w:r>
      <w:r w:rsidRPr="0033721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21C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33721C">
        <w:rPr>
          <w:szCs w:val="22"/>
        </w:rPr>
        <w:fldChar w:fldCharType="end"/>
      </w:r>
    </w:p>
    <w:p w14:paraId="6AE28FF1" w14:textId="77777777" w:rsidR="009610B5" w:rsidRPr="009610B5" w:rsidRDefault="009610B5" w:rsidP="009610B5">
      <w:pPr>
        <w:rPr>
          <w:sz w:val="6"/>
        </w:rPr>
      </w:pPr>
    </w:p>
    <w:p w14:paraId="3137CC37" w14:textId="0A237A26" w:rsidR="008767EA" w:rsidRPr="003647AE" w:rsidRDefault="001903C6" w:rsidP="008767EA">
      <w:pPr>
        <w:pStyle w:val="Style2"/>
        <w:ind w:left="0"/>
        <w:rPr>
          <w:b/>
          <w:sz w:val="24"/>
        </w:rPr>
      </w:pPr>
      <w:r w:rsidRPr="003647AE">
        <w:rPr>
          <w:b/>
          <w:sz w:val="24"/>
        </w:rPr>
        <w:t xml:space="preserve">I </w:t>
      </w:r>
      <w:r w:rsidR="0033721C">
        <w:rPr>
          <w:b/>
          <w:sz w:val="24"/>
        </w:rPr>
        <w:t xml:space="preserve">Confirm: </w:t>
      </w:r>
      <w:r w:rsidRPr="003647AE">
        <w:rPr>
          <w:b/>
          <w:sz w:val="24"/>
        </w:rPr>
        <w:t xml:space="preserve"> </w:t>
      </w:r>
    </w:p>
    <w:p w14:paraId="60C65F66" w14:textId="67392654" w:rsidR="001903C6" w:rsidRPr="002A4909" w:rsidRDefault="001903C6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The Attending Veterinarian </w:t>
      </w:r>
      <w:r w:rsidR="006810EA">
        <w:rPr>
          <w:color w:val="4F81BD"/>
          <w:szCs w:val="22"/>
        </w:rPr>
        <w:t>(AV) or</w:t>
      </w:r>
      <w:r w:rsidR="00B877C0" w:rsidRPr="002A4909">
        <w:rPr>
          <w:color w:val="4F81BD"/>
          <w:szCs w:val="22"/>
        </w:rPr>
        <w:t xml:space="preserve"> their </w:t>
      </w:r>
      <w:r w:rsidR="006810EA">
        <w:rPr>
          <w:color w:val="4F81BD"/>
          <w:szCs w:val="22"/>
        </w:rPr>
        <w:t xml:space="preserve">designee </w:t>
      </w:r>
      <w:r w:rsidRPr="002A4909">
        <w:rPr>
          <w:color w:val="4F81BD"/>
          <w:szCs w:val="22"/>
        </w:rPr>
        <w:t xml:space="preserve">will have 24 hour access </w:t>
      </w:r>
      <w:r w:rsidR="00B877C0" w:rsidRPr="002A4909">
        <w:rPr>
          <w:color w:val="4F81BD"/>
          <w:szCs w:val="22"/>
        </w:rPr>
        <w:t xml:space="preserve">to </w:t>
      </w:r>
      <w:r w:rsidR="00CA5EB2" w:rsidRPr="002A4909">
        <w:rPr>
          <w:color w:val="4F81BD"/>
          <w:szCs w:val="22"/>
        </w:rPr>
        <w:t xml:space="preserve">housed </w:t>
      </w:r>
      <w:r w:rsidRPr="002A4909">
        <w:rPr>
          <w:color w:val="4F81BD"/>
          <w:szCs w:val="22"/>
        </w:rPr>
        <w:t>animals: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04CA1376" w14:textId="5A7D25A2" w:rsidR="003647AE" w:rsidRPr="002A4909" w:rsidRDefault="002A4909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Daily care </w:t>
      </w:r>
      <w:r w:rsidR="00C919D5" w:rsidRPr="002A4909">
        <w:rPr>
          <w:color w:val="4F81BD"/>
          <w:szCs w:val="22"/>
        </w:rPr>
        <w:t xml:space="preserve">and location </w:t>
      </w:r>
      <w:r w:rsidRPr="002A4909">
        <w:rPr>
          <w:color w:val="4F81BD"/>
          <w:szCs w:val="22"/>
        </w:rPr>
        <w:t>upkeep</w:t>
      </w:r>
      <w:r w:rsidR="00C919D5" w:rsidRPr="002A4909">
        <w:rPr>
          <w:color w:val="4F81BD"/>
          <w:szCs w:val="22"/>
        </w:rPr>
        <w:t xml:space="preserve"> will be </w:t>
      </w:r>
      <w:r w:rsidR="001903C6" w:rsidRPr="002A4909">
        <w:rPr>
          <w:color w:val="4F81BD"/>
          <w:szCs w:val="22"/>
        </w:rPr>
        <w:t xml:space="preserve">performed </w:t>
      </w:r>
      <w:r w:rsidRPr="002A4909">
        <w:rPr>
          <w:color w:val="4F81BD"/>
          <w:szCs w:val="22"/>
        </w:rPr>
        <w:t xml:space="preserve">and documented </w:t>
      </w:r>
      <w:r w:rsidR="001903C6" w:rsidRPr="002A4909">
        <w:rPr>
          <w:color w:val="4F81BD"/>
          <w:szCs w:val="22"/>
        </w:rPr>
        <w:t>by trained, IACUC-approved participants</w:t>
      </w:r>
      <w:r w:rsidR="00C919D5" w:rsidRPr="002A4909">
        <w:rPr>
          <w:color w:val="4F81BD"/>
          <w:szCs w:val="22"/>
        </w:rPr>
        <w:t>:</w:t>
      </w:r>
      <w:r w:rsidR="00C919D5" w:rsidRPr="002A4909">
        <w:rPr>
          <w:szCs w:val="22"/>
        </w:rPr>
        <w:t xml:space="preserve"> </w:t>
      </w:r>
      <w:r w:rsidR="00C919D5"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19D5"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="00C919D5" w:rsidRPr="002A4909">
        <w:rPr>
          <w:szCs w:val="22"/>
        </w:rPr>
        <w:fldChar w:fldCharType="end"/>
      </w:r>
      <w:r w:rsidR="00C919D5" w:rsidRPr="002A4909">
        <w:rPr>
          <w:szCs w:val="22"/>
        </w:rPr>
        <w:t xml:space="preserve">     </w:t>
      </w:r>
    </w:p>
    <w:p w14:paraId="173AA79B" w14:textId="6AFD6E49" w:rsidR="00C919D5" w:rsidRPr="002A4909" w:rsidRDefault="003647AE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>Animals will be checked every day including weekends and holidays: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  <w:r w:rsidRPr="002A4909">
        <w:rPr>
          <w:szCs w:val="22"/>
        </w:rPr>
        <w:t xml:space="preserve">     </w:t>
      </w:r>
    </w:p>
    <w:p w14:paraId="3A756EFA" w14:textId="7244B61B" w:rsidR="00C919D5" w:rsidRPr="002A4909" w:rsidRDefault="00C919D5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The </w:t>
      </w:r>
      <w:r w:rsidR="002A4909" w:rsidRPr="002A4909">
        <w:rPr>
          <w:color w:val="4F81BD"/>
          <w:szCs w:val="22"/>
        </w:rPr>
        <w:t>PI</w:t>
      </w:r>
      <w:r w:rsidRPr="002A4909">
        <w:rPr>
          <w:color w:val="4F81BD"/>
          <w:szCs w:val="22"/>
        </w:rPr>
        <w:t xml:space="preserve"> shall</w:t>
      </w:r>
      <w:r w:rsidR="00CA5EB2" w:rsidRPr="002A4909">
        <w:rPr>
          <w:color w:val="4F81BD"/>
          <w:szCs w:val="22"/>
        </w:rPr>
        <w:t xml:space="preserve"> be responsible for all </w:t>
      </w:r>
      <w:r w:rsidRPr="002A4909">
        <w:rPr>
          <w:color w:val="4F81BD"/>
          <w:szCs w:val="22"/>
        </w:rPr>
        <w:t>financial support and other applicable resources</w:t>
      </w:r>
      <w:r w:rsidR="00CA5EB2" w:rsidRPr="002A4909">
        <w:rPr>
          <w:color w:val="4F81BD"/>
          <w:szCs w:val="22"/>
        </w:rPr>
        <w:t xml:space="preserve"> to maintain </w:t>
      </w:r>
      <w:r w:rsidRPr="002A4909">
        <w:rPr>
          <w:color w:val="4F81BD"/>
          <w:szCs w:val="22"/>
        </w:rPr>
        <w:t>the</w:t>
      </w:r>
      <w:r w:rsidR="00CA5EB2" w:rsidRPr="002A4909">
        <w:rPr>
          <w:color w:val="4F81BD"/>
          <w:szCs w:val="22"/>
        </w:rPr>
        <w:t xml:space="preserve"> housing </w:t>
      </w:r>
      <w:r w:rsidRPr="002A4909">
        <w:rPr>
          <w:color w:val="4F81BD"/>
          <w:szCs w:val="22"/>
        </w:rPr>
        <w:t>location</w:t>
      </w:r>
      <w:r w:rsidR="00CA5EB2" w:rsidRPr="002A4909">
        <w:rPr>
          <w:color w:val="4F81BD"/>
          <w:szCs w:val="22"/>
        </w:rPr>
        <w:t xml:space="preserve"> and appropriate care of all housed animals: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3D2F4E18" w14:textId="7C820640" w:rsidR="00C919D5" w:rsidRPr="002A4909" w:rsidRDefault="00C919D5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>Daily health reports will be electronically submitted to the AV each day</w:t>
      </w:r>
      <w:r w:rsidR="00CA5EB2" w:rsidRPr="002A4909">
        <w:rPr>
          <w:color w:val="4F81BD"/>
          <w:szCs w:val="22"/>
        </w:rPr>
        <w:t xml:space="preserve"> for all housed animals</w:t>
      </w:r>
      <w:r w:rsidRPr="002A4909">
        <w:rPr>
          <w:color w:val="4F81BD"/>
          <w:szCs w:val="22"/>
        </w:rPr>
        <w:t>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1A9383A4" w14:textId="1DDFC828" w:rsidR="0033721C" w:rsidRPr="002A4909" w:rsidRDefault="00E4550B" w:rsidP="002A4909">
      <w:pPr>
        <w:pStyle w:val="Style2"/>
        <w:numPr>
          <w:ilvl w:val="0"/>
          <w:numId w:val="2"/>
        </w:numPr>
        <w:rPr>
          <w:color w:val="4F81BD"/>
          <w:szCs w:val="22"/>
        </w:rPr>
      </w:pPr>
      <w:r w:rsidRPr="002A4909">
        <w:rPr>
          <w:color w:val="4F81BD"/>
          <w:szCs w:val="22"/>
        </w:rPr>
        <w:t>The following will be posted in the PI-Managed Housing l</w:t>
      </w:r>
      <w:r w:rsidR="003647AE" w:rsidRPr="002A4909">
        <w:rPr>
          <w:color w:val="4F81BD"/>
          <w:szCs w:val="22"/>
        </w:rPr>
        <w:t>ocation:</w:t>
      </w:r>
      <w:r w:rsidR="003647AE" w:rsidRPr="002A4909">
        <w:rPr>
          <w:szCs w:val="22"/>
        </w:rPr>
        <w:t xml:space="preserve"> </w:t>
      </w:r>
      <w:r w:rsidRPr="002A4909">
        <w:rPr>
          <w:color w:val="4F81BD"/>
          <w:szCs w:val="22"/>
        </w:rPr>
        <w:t xml:space="preserve">IACUC protocol number, </w:t>
      </w:r>
      <w:r w:rsidR="00CF64B2" w:rsidRPr="002A4909">
        <w:rPr>
          <w:color w:val="4F81BD"/>
          <w:szCs w:val="22"/>
        </w:rPr>
        <w:t>PI contact information,</w:t>
      </w:r>
      <w:r w:rsidR="00A55462" w:rsidRPr="002A4909">
        <w:rPr>
          <w:color w:val="4F81BD"/>
          <w:szCs w:val="22"/>
        </w:rPr>
        <w:t xml:space="preserve"> </w:t>
      </w:r>
      <w:r w:rsidRPr="002A4909">
        <w:rPr>
          <w:color w:val="4F81BD"/>
          <w:szCs w:val="22"/>
        </w:rPr>
        <w:t xml:space="preserve">Attending Veterinarian contact information, Emergency contact information for lab staff, the location-specific </w:t>
      </w:r>
      <w:r w:rsidR="00CA5EB2" w:rsidRPr="002A4909">
        <w:rPr>
          <w:color w:val="4F81BD"/>
          <w:szCs w:val="22"/>
        </w:rPr>
        <w:t xml:space="preserve">biosecurity </w:t>
      </w:r>
      <w:r w:rsidRPr="002A4909">
        <w:rPr>
          <w:color w:val="4F81BD"/>
          <w:szCs w:val="22"/>
        </w:rPr>
        <w:t xml:space="preserve">SOP, </w:t>
      </w:r>
      <w:r w:rsidR="00CF64B2" w:rsidRPr="002A4909">
        <w:rPr>
          <w:color w:val="4F81BD"/>
          <w:szCs w:val="22"/>
        </w:rPr>
        <w:t xml:space="preserve">and the </w:t>
      </w:r>
      <w:r w:rsidRPr="002A4909">
        <w:rPr>
          <w:color w:val="4F81BD"/>
          <w:szCs w:val="22"/>
        </w:rPr>
        <w:t>Anim</w:t>
      </w:r>
      <w:r w:rsidR="003647AE" w:rsidRPr="002A4909">
        <w:rPr>
          <w:color w:val="4F81BD"/>
          <w:szCs w:val="22"/>
        </w:rPr>
        <w:t xml:space="preserve">al Care and Use Concerns posting. </w:t>
      </w:r>
      <w:r w:rsidR="00CA5EB2"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EB2" w:rsidRPr="002A4909">
        <w:rPr>
          <w:szCs w:val="22"/>
        </w:rPr>
        <w:instrText xml:space="preserve"> FORMCHECKBOX </w:instrText>
      </w:r>
      <w:r w:rsidR="0022257F">
        <w:rPr>
          <w:szCs w:val="22"/>
        </w:rPr>
      </w:r>
      <w:r w:rsidR="0022257F">
        <w:rPr>
          <w:szCs w:val="22"/>
        </w:rPr>
        <w:fldChar w:fldCharType="separate"/>
      </w:r>
      <w:r w:rsidR="00CA5EB2" w:rsidRPr="002A4909">
        <w:rPr>
          <w:szCs w:val="22"/>
        </w:rPr>
        <w:fldChar w:fldCharType="end"/>
      </w:r>
    </w:p>
    <w:sectPr w:rsidR="0033721C" w:rsidRPr="002A4909" w:rsidSect="002A490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2B2" w14:textId="77777777" w:rsidR="0022257F" w:rsidRDefault="0022257F" w:rsidP="00C251D4">
      <w:r>
        <w:separator/>
      </w:r>
    </w:p>
  </w:endnote>
  <w:endnote w:type="continuationSeparator" w:id="0">
    <w:p w14:paraId="3C37A63A" w14:textId="77777777" w:rsidR="0022257F" w:rsidRDefault="0022257F" w:rsidP="00C2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329286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FE03D" w14:textId="732CBD47" w:rsidR="00A55462" w:rsidRPr="00A55462" w:rsidRDefault="00A55462">
            <w:pPr>
              <w:pStyle w:val="Footer"/>
              <w:jc w:val="right"/>
              <w:rPr>
                <w:sz w:val="16"/>
                <w:szCs w:val="16"/>
              </w:rPr>
            </w:pPr>
            <w:r w:rsidRPr="00A55462">
              <w:rPr>
                <w:sz w:val="16"/>
                <w:szCs w:val="16"/>
              </w:rPr>
              <w:t xml:space="preserve">Page </w:t>
            </w:r>
            <w:r w:rsidRPr="00A55462">
              <w:rPr>
                <w:b/>
                <w:bCs/>
                <w:sz w:val="16"/>
                <w:szCs w:val="16"/>
              </w:rPr>
              <w:fldChar w:fldCharType="begin"/>
            </w:r>
            <w:r w:rsidRPr="00A5546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55462">
              <w:rPr>
                <w:b/>
                <w:bCs/>
                <w:sz w:val="16"/>
                <w:szCs w:val="16"/>
              </w:rPr>
              <w:fldChar w:fldCharType="separate"/>
            </w:r>
            <w:r w:rsidR="003733C9">
              <w:rPr>
                <w:b/>
                <w:bCs/>
                <w:noProof/>
                <w:sz w:val="16"/>
                <w:szCs w:val="16"/>
              </w:rPr>
              <w:t>1</w:t>
            </w:r>
            <w:r w:rsidRPr="00A55462">
              <w:rPr>
                <w:b/>
                <w:bCs/>
                <w:sz w:val="16"/>
                <w:szCs w:val="16"/>
              </w:rPr>
              <w:fldChar w:fldCharType="end"/>
            </w:r>
            <w:r w:rsidRPr="00A55462">
              <w:rPr>
                <w:sz w:val="16"/>
                <w:szCs w:val="16"/>
              </w:rPr>
              <w:t xml:space="preserve"> of </w:t>
            </w:r>
            <w:r w:rsidRPr="00A55462">
              <w:rPr>
                <w:b/>
                <w:bCs/>
                <w:sz w:val="16"/>
                <w:szCs w:val="16"/>
              </w:rPr>
              <w:fldChar w:fldCharType="begin"/>
            </w:r>
            <w:r w:rsidRPr="00A5546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55462">
              <w:rPr>
                <w:b/>
                <w:bCs/>
                <w:sz w:val="16"/>
                <w:szCs w:val="16"/>
              </w:rPr>
              <w:fldChar w:fldCharType="separate"/>
            </w:r>
            <w:r w:rsidR="003733C9">
              <w:rPr>
                <w:b/>
                <w:bCs/>
                <w:noProof/>
                <w:sz w:val="16"/>
                <w:szCs w:val="16"/>
              </w:rPr>
              <w:t>2</w:t>
            </w:r>
            <w:r w:rsidRPr="00A554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277CE5" w14:textId="46EC5684" w:rsidR="00EE1207" w:rsidRPr="00EE1207" w:rsidRDefault="00EE120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729B" w14:textId="77777777" w:rsidR="0022257F" w:rsidRDefault="0022257F" w:rsidP="00C251D4">
      <w:r>
        <w:separator/>
      </w:r>
    </w:p>
  </w:footnote>
  <w:footnote w:type="continuationSeparator" w:id="0">
    <w:p w14:paraId="738370D6" w14:textId="77777777" w:rsidR="0022257F" w:rsidRDefault="0022257F" w:rsidP="00C2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95298915"/>
      <w:docPartObj>
        <w:docPartGallery w:val="Watermarks"/>
        <w:docPartUnique/>
      </w:docPartObj>
    </w:sdtPr>
    <w:sdtEndPr/>
    <w:sdtContent>
      <w:p w14:paraId="66C4C0B8" w14:textId="5A1D795F" w:rsidR="003F3F41" w:rsidRPr="002A4909" w:rsidRDefault="003F3F41" w:rsidP="003F3F41">
        <w:pPr>
          <w:pStyle w:val="Header"/>
          <w:rPr>
            <w:sz w:val="16"/>
            <w:szCs w:val="16"/>
          </w:rPr>
        </w:pPr>
        <w:r w:rsidRPr="002A4909">
          <w:rPr>
            <w:sz w:val="16"/>
            <w:szCs w:val="16"/>
          </w:rPr>
          <w:t xml:space="preserve"> Office Use Only</w:t>
        </w:r>
      </w:p>
      <w:p w14:paraId="74382C6C" w14:textId="4120324A" w:rsidR="00D00819" w:rsidRPr="002A4909" w:rsidRDefault="003F3F41">
        <w:pPr>
          <w:pStyle w:val="Header"/>
          <w:rPr>
            <w:sz w:val="16"/>
            <w:szCs w:val="16"/>
          </w:rPr>
        </w:pPr>
        <w:r w:rsidRPr="002A4909">
          <w:rPr>
            <w:sz w:val="16"/>
            <w:szCs w:val="16"/>
          </w:rPr>
          <w:t>IACUC Protocol(s):</w:t>
        </w:r>
        <w:r w:rsidR="00A55462" w:rsidRPr="002A4909"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</w:t>
        </w:r>
        <w:r w:rsidRPr="002A4909">
          <w:rPr>
            <w:sz w:val="16"/>
            <w:szCs w:val="16"/>
          </w:rPr>
          <w:t>Approval Date: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B7F"/>
    <w:multiLevelType w:val="hybridMultilevel"/>
    <w:tmpl w:val="8DD474BC"/>
    <w:lvl w:ilvl="0" w:tplc="D3C825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74EE4"/>
    <w:multiLevelType w:val="multilevel"/>
    <w:tmpl w:val="7E8A0ED0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ACUP Supplement 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600C8F"/>
    <w:multiLevelType w:val="hybridMultilevel"/>
    <w:tmpl w:val="F1C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8E"/>
    <w:rsid w:val="00001078"/>
    <w:rsid w:val="00007D8B"/>
    <w:rsid w:val="000267E8"/>
    <w:rsid w:val="000330A1"/>
    <w:rsid w:val="00043993"/>
    <w:rsid w:val="00044DE2"/>
    <w:rsid w:val="00052B29"/>
    <w:rsid w:val="00064A39"/>
    <w:rsid w:val="00084CED"/>
    <w:rsid w:val="000A11D4"/>
    <w:rsid w:val="000B2812"/>
    <w:rsid w:val="000E44A6"/>
    <w:rsid w:val="000E525F"/>
    <w:rsid w:val="000F47FB"/>
    <w:rsid w:val="0015204F"/>
    <w:rsid w:val="00166593"/>
    <w:rsid w:val="00183BD3"/>
    <w:rsid w:val="001903C6"/>
    <w:rsid w:val="001916CF"/>
    <w:rsid w:val="00193919"/>
    <w:rsid w:val="001A234E"/>
    <w:rsid w:val="001B5096"/>
    <w:rsid w:val="001C0971"/>
    <w:rsid w:val="001D2169"/>
    <w:rsid w:val="0022257F"/>
    <w:rsid w:val="0022636C"/>
    <w:rsid w:val="00247D37"/>
    <w:rsid w:val="00263FDD"/>
    <w:rsid w:val="00271D9D"/>
    <w:rsid w:val="002A2EFC"/>
    <w:rsid w:val="002A4909"/>
    <w:rsid w:val="002A5D38"/>
    <w:rsid w:val="002A76AA"/>
    <w:rsid w:val="002C133A"/>
    <w:rsid w:val="002D1259"/>
    <w:rsid w:val="002F1EE0"/>
    <w:rsid w:val="002F3544"/>
    <w:rsid w:val="002F7973"/>
    <w:rsid w:val="003159E3"/>
    <w:rsid w:val="003212A3"/>
    <w:rsid w:val="00322636"/>
    <w:rsid w:val="0033721C"/>
    <w:rsid w:val="00354AE6"/>
    <w:rsid w:val="003647AE"/>
    <w:rsid w:val="003733C9"/>
    <w:rsid w:val="00373D4F"/>
    <w:rsid w:val="00393915"/>
    <w:rsid w:val="003A3E62"/>
    <w:rsid w:val="003C2AE0"/>
    <w:rsid w:val="003D025A"/>
    <w:rsid w:val="003E3BA1"/>
    <w:rsid w:val="003F3F41"/>
    <w:rsid w:val="0040377E"/>
    <w:rsid w:val="00441CB2"/>
    <w:rsid w:val="0044265C"/>
    <w:rsid w:val="00453EE2"/>
    <w:rsid w:val="00460363"/>
    <w:rsid w:val="0046198D"/>
    <w:rsid w:val="00482E7E"/>
    <w:rsid w:val="004A63BD"/>
    <w:rsid w:val="004B3606"/>
    <w:rsid w:val="004D2025"/>
    <w:rsid w:val="004D647A"/>
    <w:rsid w:val="0050179C"/>
    <w:rsid w:val="00506EFC"/>
    <w:rsid w:val="00532C4D"/>
    <w:rsid w:val="005519BF"/>
    <w:rsid w:val="005A233B"/>
    <w:rsid w:val="005A4560"/>
    <w:rsid w:val="005B6317"/>
    <w:rsid w:val="005F3C7C"/>
    <w:rsid w:val="00600448"/>
    <w:rsid w:val="00603C19"/>
    <w:rsid w:val="00605985"/>
    <w:rsid w:val="00614232"/>
    <w:rsid w:val="006258F5"/>
    <w:rsid w:val="006520E8"/>
    <w:rsid w:val="006611BA"/>
    <w:rsid w:val="00672C38"/>
    <w:rsid w:val="006741A8"/>
    <w:rsid w:val="00675472"/>
    <w:rsid w:val="006810EA"/>
    <w:rsid w:val="006D33F5"/>
    <w:rsid w:val="006D41FF"/>
    <w:rsid w:val="007311EF"/>
    <w:rsid w:val="00743E59"/>
    <w:rsid w:val="00781A8D"/>
    <w:rsid w:val="00782009"/>
    <w:rsid w:val="00787630"/>
    <w:rsid w:val="007A1F31"/>
    <w:rsid w:val="007B5837"/>
    <w:rsid w:val="007B5FC7"/>
    <w:rsid w:val="007D0895"/>
    <w:rsid w:val="007F0EFA"/>
    <w:rsid w:val="00803EB2"/>
    <w:rsid w:val="00824E91"/>
    <w:rsid w:val="00846595"/>
    <w:rsid w:val="00847CCD"/>
    <w:rsid w:val="00875B08"/>
    <w:rsid w:val="008767EA"/>
    <w:rsid w:val="008A1401"/>
    <w:rsid w:val="008B5043"/>
    <w:rsid w:val="009102D3"/>
    <w:rsid w:val="009131C9"/>
    <w:rsid w:val="0091536C"/>
    <w:rsid w:val="0092602C"/>
    <w:rsid w:val="00926884"/>
    <w:rsid w:val="00943D39"/>
    <w:rsid w:val="00944043"/>
    <w:rsid w:val="009504BB"/>
    <w:rsid w:val="009610B5"/>
    <w:rsid w:val="00966C8E"/>
    <w:rsid w:val="00972C8C"/>
    <w:rsid w:val="009A1DFE"/>
    <w:rsid w:val="009C4D8A"/>
    <w:rsid w:val="009E682F"/>
    <w:rsid w:val="00A0628B"/>
    <w:rsid w:val="00A27D26"/>
    <w:rsid w:val="00A4017D"/>
    <w:rsid w:val="00A4780F"/>
    <w:rsid w:val="00A53D1A"/>
    <w:rsid w:val="00A55462"/>
    <w:rsid w:val="00A64A00"/>
    <w:rsid w:val="00A7208E"/>
    <w:rsid w:val="00A92814"/>
    <w:rsid w:val="00AD1EFF"/>
    <w:rsid w:val="00AE78D1"/>
    <w:rsid w:val="00B020FE"/>
    <w:rsid w:val="00B1110F"/>
    <w:rsid w:val="00B20A8F"/>
    <w:rsid w:val="00B26585"/>
    <w:rsid w:val="00B37E8A"/>
    <w:rsid w:val="00B42E2E"/>
    <w:rsid w:val="00B524F7"/>
    <w:rsid w:val="00B72E91"/>
    <w:rsid w:val="00B837A6"/>
    <w:rsid w:val="00B877C0"/>
    <w:rsid w:val="00B93881"/>
    <w:rsid w:val="00B93CAB"/>
    <w:rsid w:val="00B93DD8"/>
    <w:rsid w:val="00B954C0"/>
    <w:rsid w:val="00BA60E8"/>
    <w:rsid w:val="00BD0A46"/>
    <w:rsid w:val="00BE009A"/>
    <w:rsid w:val="00BE098B"/>
    <w:rsid w:val="00BF1DCE"/>
    <w:rsid w:val="00C17A1C"/>
    <w:rsid w:val="00C251D4"/>
    <w:rsid w:val="00C43676"/>
    <w:rsid w:val="00C462FA"/>
    <w:rsid w:val="00C51ECB"/>
    <w:rsid w:val="00C51F8D"/>
    <w:rsid w:val="00C562FF"/>
    <w:rsid w:val="00C718CB"/>
    <w:rsid w:val="00C72B29"/>
    <w:rsid w:val="00C86035"/>
    <w:rsid w:val="00C86BCE"/>
    <w:rsid w:val="00C919D5"/>
    <w:rsid w:val="00CA5EB2"/>
    <w:rsid w:val="00CF64B2"/>
    <w:rsid w:val="00CF7A3E"/>
    <w:rsid w:val="00D00819"/>
    <w:rsid w:val="00D06CB7"/>
    <w:rsid w:val="00D071BB"/>
    <w:rsid w:val="00D25C97"/>
    <w:rsid w:val="00D279A5"/>
    <w:rsid w:val="00D43035"/>
    <w:rsid w:val="00D64CD9"/>
    <w:rsid w:val="00D6550B"/>
    <w:rsid w:val="00D733A8"/>
    <w:rsid w:val="00D91D47"/>
    <w:rsid w:val="00D94D76"/>
    <w:rsid w:val="00D97353"/>
    <w:rsid w:val="00DD11E3"/>
    <w:rsid w:val="00DD28E1"/>
    <w:rsid w:val="00DF2994"/>
    <w:rsid w:val="00DF44BF"/>
    <w:rsid w:val="00DF7F18"/>
    <w:rsid w:val="00E1374F"/>
    <w:rsid w:val="00E14FB1"/>
    <w:rsid w:val="00E35081"/>
    <w:rsid w:val="00E4550B"/>
    <w:rsid w:val="00E50035"/>
    <w:rsid w:val="00E542A9"/>
    <w:rsid w:val="00E56FDB"/>
    <w:rsid w:val="00E63788"/>
    <w:rsid w:val="00E775FC"/>
    <w:rsid w:val="00E8289D"/>
    <w:rsid w:val="00E95121"/>
    <w:rsid w:val="00E95367"/>
    <w:rsid w:val="00EB73D5"/>
    <w:rsid w:val="00ED648C"/>
    <w:rsid w:val="00EE1207"/>
    <w:rsid w:val="00EE632F"/>
    <w:rsid w:val="00EF5AA1"/>
    <w:rsid w:val="00EF7B6B"/>
    <w:rsid w:val="00F469CF"/>
    <w:rsid w:val="00F50776"/>
    <w:rsid w:val="00F847AA"/>
    <w:rsid w:val="00FA169C"/>
    <w:rsid w:val="00FB034F"/>
    <w:rsid w:val="00FB14C6"/>
    <w:rsid w:val="00FB17C2"/>
    <w:rsid w:val="00FD02A5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7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7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544"/>
    <w:pPr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before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078"/>
    <w:pPr>
      <w:keepNext/>
      <w:keepLines/>
      <w:numPr>
        <w:ilvl w:val="2"/>
        <w:numId w:val="1"/>
      </w:numPr>
      <w:spacing w:before="160"/>
      <w:outlineLvl w:val="2"/>
    </w:pPr>
    <w:rPr>
      <w:rFonts w:eastAsiaTheme="majorEastAsia" w:cstheme="majorBidi"/>
      <w:b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07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07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7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07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07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07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544"/>
    <w:rPr>
      <w:rFonts w:asciiTheme="majorHAnsi" w:eastAsiaTheme="majorEastAsia" w:hAnsiTheme="majorHAnsi" w:cstheme="majorBidi"/>
      <w:b/>
      <w:color w:val="000000" w:themeColor="text1"/>
      <w:sz w:val="28"/>
      <w:szCs w:val="26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9131C9"/>
    <w:rPr>
      <w:rFonts w:eastAsiaTheme="majorEastAsia" w:cstheme="majorBidi"/>
      <w:b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66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Normal"/>
    <w:qFormat/>
    <w:rsid w:val="00BF1DCE"/>
    <w:pPr>
      <w:spacing w:before="120"/>
      <w:ind w:left="72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5A233B"/>
    <w:rPr>
      <w:color w:val="0563C1" w:themeColor="hyperlink"/>
      <w:u w:val="single"/>
    </w:rPr>
  </w:style>
  <w:style w:type="paragraph" w:customStyle="1" w:styleId="Style2">
    <w:name w:val="Style2"/>
    <w:basedOn w:val="Normal"/>
    <w:qFormat/>
    <w:rsid w:val="0040377E"/>
    <w:pPr>
      <w:spacing w:after="40"/>
      <w:ind w:left="72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EB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EB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D4"/>
  </w:style>
  <w:style w:type="paragraph" w:styleId="Footer">
    <w:name w:val="footer"/>
    <w:basedOn w:val="Normal"/>
    <w:link w:val="FooterChar"/>
    <w:uiPriority w:val="99"/>
    <w:unhideWhenUsed/>
    <w:rsid w:val="00C2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D4"/>
  </w:style>
  <w:style w:type="character" w:styleId="PageNumber">
    <w:name w:val="page number"/>
    <w:basedOn w:val="DefaultParagraphFont"/>
    <w:uiPriority w:val="99"/>
    <w:semiHidden/>
    <w:unhideWhenUsed/>
    <w:rsid w:val="00354AE6"/>
  </w:style>
  <w:style w:type="paragraph" w:styleId="ListParagraph">
    <w:name w:val="List Paragraph"/>
    <w:basedOn w:val="Normal"/>
    <w:uiPriority w:val="34"/>
    <w:qFormat/>
    <w:rsid w:val="00C86B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1C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2E91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E91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Revision">
    <w:name w:val="Revision"/>
    <w:hidden/>
    <w:uiPriority w:val="99"/>
    <w:semiHidden/>
    <w:rsid w:val="000B2812"/>
  </w:style>
  <w:style w:type="paragraph" w:styleId="NoSpacing">
    <w:name w:val="No Spacing"/>
    <w:uiPriority w:val="1"/>
    <w:qFormat/>
    <w:rsid w:val="00EF5AA1"/>
  </w:style>
  <w:style w:type="paragraph" w:styleId="BalloonText">
    <w:name w:val="Balloon Text"/>
    <w:basedOn w:val="Normal"/>
    <w:link w:val="BalloonTextChar"/>
    <w:uiPriority w:val="99"/>
    <w:semiHidden/>
    <w:unhideWhenUsed/>
    <w:rsid w:val="00FE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F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ffice@oregon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olaw/guide-for-the-care-and-use-of-laboratory-animal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olaw/guide-for-the-care-and-use-of-laboratory-animal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nts.nih.gov/grants/olaw/guide-for-the-care-and-use-of-laboratory-anim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olaw/guide-for-the-care-and-use-of-laboratory-animal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6A7CDB-91DC-47CE-9D5B-E7481E7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Fogarty</dc:creator>
  <cp:keywords/>
  <dc:description/>
  <cp:lastModifiedBy>Rob Gaebel</cp:lastModifiedBy>
  <cp:revision>3</cp:revision>
  <cp:lastPrinted>2019-07-29T17:10:00Z</cp:lastPrinted>
  <dcterms:created xsi:type="dcterms:W3CDTF">2021-04-13T16:27:00Z</dcterms:created>
  <dcterms:modified xsi:type="dcterms:W3CDTF">2021-04-13T16:29:00Z</dcterms:modified>
</cp:coreProperties>
</file>